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628E9" w14:textId="0B039221" w:rsidR="00657100" w:rsidRDefault="00657100" w:rsidP="00657100">
      <w:pPr>
        <w:pStyle w:val="NormalWeb"/>
        <w:spacing w:before="0" w:beforeAutospacing="0" w:after="210" w:afterAutospacing="0"/>
        <w:rPr>
          <w:rFonts w:ascii="Arial" w:hAnsi="Arial" w:cs="Arial"/>
          <w:color w:val="8C8C8C"/>
          <w:sz w:val="29"/>
          <w:szCs w:val="29"/>
        </w:rPr>
      </w:pPr>
      <w:r w:rsidRPr="0060130C">
        <w:rPr>
          <w:rFonts w:ascii="MS Gothic" w:eastAsia="MS Gothic" w:hAnsi="MS Gothic" w:cs="MS Gothic" w:hint="eastAsia"/>
          <w:color w:val="8C8C8C"/>
          <w:sz w:val="29"/>
          <w:szCs w:val="29"/>
        </w:rPr>
        <w:t>你好，我問候你來自秘魯，我想告訴你，缺乏針對殺人犯，綁架者和強姦犯的公正法律會帶來可怕的後果：黑暗勢力的更大力量，我在這裡看到了。如果你討厭我討厭的東西：不公正，我希望你也對此做些什麼，就像我對此做些什麼一樣，盡量防止我譴責的這個騙局在你的國家進一步蔓延。</w:t>
      </w:r>
      <w:r>
        <w:rPr>
          <w:rFonts w:ascii="Arial" w:hAnsi="Arial" w:cs="Arial"/>
          <w:color w:val="8C8C8C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秘魯的主要宗教是聲稱其基礎在聖經中的基礎：天主教，天主教的領導人與那些自稱為</w:t>
      </w:r>
      <w:r>
        <w:rPr>
          <w:rFonts w:ascii="Arial" w:hAnsi="Arial" w:cs="Arial"/>
          <w:color w:val="8C8C8C"/>
          <w:sz w:val="29"/>
          <w:szCs w:val="29"/>
        </w:rPr>
        <w:t>»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新教徒</w:t>
      </w:r>
      <w:r>
        <w:rPr>
          <w:rFonts w:ascii="Arial" w:hAnsi="Arial" w:cs="Arial"/>
          <w:color w:val="8C8C8C"/>
          <w:sz w:val="29"/>
          <w:szCs w:val="29"/>
        </w:rPr>
        <w:t>»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的人有著非常密切的聯合關係，他們的聖經共用的主要共同謊言是有害的。如果貴國總統在聖經前宣誓，他不會為正義挺身而出。</w:t>
      </w:r>
      <w:r>
        <w:rPr>
          <w:rFonts w:ascii="Arial" w:hAnsi="Arial" w:cs="Arial"/>
          <w:color w:val="8C8C8C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聖經中的主要謊言是愛敵人的教義，這個教導被用作反對對殺人犯和強姦犯判處死刑的藉口。</w:t>
      </w:r>
      <w:r>
        <w:rPr>
          <w:rFonts w:ascii="Arial" w:hAnsi="Arial" w:cs="Arial"/>
          <w:color w:val="8C8C8C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另一個可怕的謊言在於，一個光明的人，也就是一個正義的人，自願在十字架上獻出了自己的生命，以偏袒不義的人。這種教導存在於任何版本的聖經中：這種教導不公正被榮耀，這等於</w:t>
      </w:r>
      <w:r>
        <w:rPr>
          <w:rFonts w:ascii="Malgun Gothic" w:eastAsia="Malgun Gothic" w:hAnsi="Malgun Gothic" w:cs="Malgun Gothic" w:hint="eastAsia"/>
          <w:color w:val="8C8C8C"/>
          <w:sz w:val="29"/>
          <w:szCs w:val="29"/>
        </w:rPr>
        <w:t>說，判處一個無辜的人死刑，讓一個殺人犯免於死刑是可以的。這種愚蠢有這個起源：</w:t>
      </w:r>
      <w:r>
        <w:rPr>
          <w:rFonts w:ascii="Arial" w:hAnsi="Arial" w:cs="Arial"/>
          <w:color w:val="8C8C8C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羅馬人迫害猶太人是因為猶太教禁止吃豬肉和向雕像祈禱，但羅馬迫害者確實吃豬肉和向雕像祈禱，耶穌和其他忠實的猶太人拒</w:t>
      </w:r>
      <w:r>
        <w:rPr>
          <w:rFonts w:ascii="Microsoft JhengHei" w:eastAsia="Microsoft JhengHei" w:hAnsi="Microsoft JhengHei" w:cs="Microsoft JhengHei" w:hint="eastAsia"/>
          <w:color w:val="8C8C8C"/>
          <w:sz w:val="29"/>
          <w:szCs w:val="29"/>
        </w:rPr>
        <w:t>絕吃豬肉，拒絕向雕像祈禱，所以羅馬人殺死了他們。</w:t>
      </w:r>
      <w:r>
        <w:rPr>
          <w:rFonts w:ascii="Arial" w:hAnsi="Arial" w:cs="Arial"/>
          <w:color w:val="8C8C8C"/>
          <w:sz w:val="29"/>
          <w:szCs w:val="29"/>
        </w:rPr>
        <w:t xml:space="preserve"> 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然後羅馬人竊取了他們的猶太文本和預言，並將它們與謊言混合在一起，這些信息的混合就是聖經的開始。</w:t>
      </w: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7F035200" wp14:editId="631F5501">
            <wp:extent cx="5400040" cy="2793365"/>
            <wp:effectExtent l="0" t="0" r="0" b="6985"/>
            <wp:docPr id="8" name="Imagen 8" descr="Imagen que contiene 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Imagen que contiene 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9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C2645" w14:textId="11D9D03B" w:rsidR="00657100" w:rsidRDefault="00657100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color w:val="8C8C8C"/>
          <w:sz w:val="29"/>
          <w:szCs w:val="29"/>
        </w:rPr>
        <w:lastRenderedPageBreak/>
        <w:t> </w:t>
      </w:r>
      <w:r w:rsidR="007255F1" w:rsidRPr="007255F1">
        <w:rPr>
          <w:rFonts w:ascii="MS Gothic" w:eastAsia="MS Gothic" w:hAnsi="MS Gothic" w:cs="MS Gothic" w:hint="eastAsia"/>
          <w:color w:val="8C8C8C"/>
          <w:sz w:val="29"/>
          <w:szCs w:val="29"/>
        </w:rPr>
        <w:t>如果可以的</w:t>
      </w:r>
      <w:r w:rsidR="007255F1" w:rsidRPr="007255F1">
        <w:rPr>
          <w:rFonts w:ascii="Microsoft JhengHei" w:eastAsia="Microsoft JhengHei" w:hAnsi="Microsoft JhengHei" w:cs="Microsoft JhengHei" w:hint="eastAsia"/>
          <w:color w:val="8C8C8C"/>
          <w:sz w:val="29"/>
          <w:szCs w:val="29"/>
        </w:rPr>
        <w:t>话，请理解我</w:t>
      </w:r>
      <w:r w:rsidR="007255F1" w:rsidRPr="007255F1">
        <w:rPr>
          <w:rFonts w:ascii="Arial" w:hAnsi="Arial" w:cs="Arial"/>
          <w:color w:val="8C8C8C"/>
          <w:sz w:val="29"/>
          <w:szCs w:val="29"/>
        </w:rPr>
        <w:t xml:space="preserve"> - </w:t>
      </w:r>
      <w:r w:rsidR="007255F1" w:rsidRPr="007255F1">
        <w:rPr>
          <w:rFonts w:ascii="MS Gothic" w:eastAsia="MS Gothic" w:hAnsi="MS Gothic" w:cs="MS Gothic" w:hint="eastAsia"/>
          <w:color w:val="8C8C8C"/>
          <w:sz w:val="29"/>
          <w:szCs w:val="29"/>
        </w:rPr>
        <w:t>但以理</w:t>
      </w:r>
      <w:r w:rsidR="007255F1" w:rsidRPr="007255F1">
        <w:rPr>
          <w:rFonts w:ascii="Microsoft JhengHei" w:eastAsia="Microsoft JhengHei" w:hAnsi="Microsoft JhengHei" w:cs="Microsoft JhengHei" w:hint="eastAsia"/>
          <w:color w:val="8C8C8C"/>
          <w:sz w:val="29"/>
          <w:szCs w:val="29"/>
        </w:rPr>
        <w:t>书第</w:t>
      </w:r>
      <w:r w:rsidR="007255F1" w:rsidRPr="007255F1">
        <w:rPr>
          <w:rFonts w:ascii="Arial" w:hAnsi="Arial" w:cs="Arial"/>
          <w:color w:val="8C8C8C"/>
          <w:sz w:val="29"/>
          <w:szCs w:val="29"/>
        </w:rPr>
        <w:t xml:space="preserve"> 12 </w:t>
      </w:r>
      <w:r w:rsidR="007255F1" w:rsidRPr="007255F1">
        <w:rPr>
          <w:rFonts w:ascii="MS Gothic" w:eastAsia="MS Gothic" w:hAnsi="MS Gothic" w:cs="MS Gothic" w:hint="eastAsia"/>
          <w:color w:val="8C8C8C"/>
          <w:sz w:val="29"/>
          <w:szCs w:val="29"/>
        </w:rPr>
        <w:t>章第</w:t>
      </w:r>
      <w:r w:rsidR="007255F1" w:rsidRPr="007255F1">
        <w:rPr>
          <w:rFonts w:ascii="Arial" w:hAnsi="Arial" w:cs="Arial"/>
          <w:color w:val="8C8C8C"/>
          <w:sz w:val="29"/>
          <w:szCs w:val="29"/>
        </w:rPr>
        <w:t xml:space="preserve"> 10 </w:t>
      </w:r>
      <w:r w:rsidR="007255F1" w:rsidRPr="007255F1">
        <w:rPr>
          <w:rFonts w:ascii="Microsoft JhengHei" w:eastAsia="Microsoft JhengHei" w:hAnsi="Microsoft JhengHei" w:cs="Microsoft JhengHei" w:hint="eastAsia"/>
          <w:color w:val="8C8C8C"/>
          <w:sz w:val="29"/>
          <w:szCs w:val="29"/>
        </w:rPr>
        <w:t>节</w:t>
      </w:r>
      <w:r w:rsidR="007255F1" w:rsidRPr="007255F1">
        <w:rPr>
          <w:rFonts w:ascii="Arial" w:hAnsi="Arial" w:cs="Arial"/>
          <w:color w:val="8C8C8C"/>
          <w:sz w:val="29"/>
          <w:szCs w:val="29"/>
        </w:rPr>
        <w:t xml:space="preserve"> - </w:t>
      </w:r>
      <w:r w:rsidR="007255F1" w:rsidRPr="007255F1">
        <w:rPr>
          <w:rFonts w:ascii="MS Gothic" w:eastAsia="MS Gothic" w:hAnsi="MS Gothic" w:cs="MS Gothic" w:hint="eastAsia"/>
          <w:color w:val="8C8C8C"/>
          <w:sz w:val="29"/>
          <w:szCs w:val="29"/>
        </w:rPr>
        <w:t>但以理</w:t>
      </w:r>
      <w:r w:rsidR="007255F1" w:rsidRPr="007255F1">
        <w:rPr>
          <w:rFonts w:ascii="Microsoft JhengHei" w:eastAsia="Microsoft JhengHei" w:hAnsi="Microsoft JhengHei" w:cs="Microsoft JhengHei" w:hint="eastAsia"/>
          <w:color w:val="8C8C8C"/>
          <w:sz w:val="29"/>
          <w:szCs w:val="29"/>
        </w:rPr>
        <w:t>书</w:t>
      </w:r>
      <w:r w:rsidR="007255F1" w:rsidRPr="007255F1">
        <w:rPr>
          <w:rFonts w:ascii="Arial" w:hAnsi="Arial" w:cs="Arial"/>
          <w:color w:val="8C8C8C"/>
          <w:sz w:val="29"/>
          <w:szCs w:val="29"/>
        </w:rPr>
        <w:t xml:space="preserve"> 12 10</w:t>
      </w:r>
    </w:p>
    <w:p w14:paraId="366504AD" w14:textId="42CE2467" w:rsidR="00657100" w:rsidRDefault="00657100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3D6DD5AB" wp14:editId="43738BFC">
            <wp:extent cx="5400040" cy="5611495"/>
            <wp:effectExtent l="0" t="0" r="0" b="8255"/>
            <wp:docPr id="7" name="Imagen 7" descr="Interfaz de usuario gráfic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Interfaz de usuario gráfic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61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131FE" w14:textId="5ECDB846" w:rsidR="00657100" w:rsidRDefault="00657100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lastRenderedPageBreak/>
        <w:drawing>
          <wp:inline distT="0" distB="0" distL="0" distR="0" wp14:anchorId="39AACAC7" wp14:editId="4F75370C">
            <wp:extent cx="5400040" cy="5454650"/>
            <wp:effectExtent l="0" t="0" r="0" b="0"/>
            <wp:docPr id="6" name="Imagen 6" descr="Aplicación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Aplicación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5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611FC" w14:textId="77777777" w:rsidR="0060130C" w:rsidRDefault="0060130C" w:rsidP="0060130C">
      <w:pPr>
        <w:pStyle w:val="NormalWeb"/>
        <w:shd w:val="clear" w:color="auto" w:fill="FFFFFF"/>
        <w:spacing w:before="0" w:beforeAutospacing="0" w:after="210" w:afterAutospacing="0"/>
        <w:rPr>
          <w:rFonts w:ascii="Georgia" w:hAnsi="Georgia"/>
          <w:color w:val="383838"/>
          <w:sz w:val="29"/>
          <w:szCs w:val="29"/>
        </w:rPr>
      </w:pPr>
      <w:r>
        <w:rPr>
          <w:rFonts w:ascii="MS Gothic" w:eastAsia="MS Gothic" w:hAnsi="MS Gothic" w:cs="MS Gothic" w:hint="eastAsia"/>
          <w:color w:val="383838"/>
          <w:sz w:val="29"/>
          <w:szCs w:val="29"/>
        </w:rPr>
        <w:t>有没有关于</w:t>
      </w:r>
      <w:r>
        <w:rPr>
          <w:rFonts w:ascii="Microsoft JhengHei" w:eastAsia="Microsoft JhengHei" w:hAnsi="Microsoft JhengHei" w:cs="Microsoft JhengHei" w:hint="eastAsia"/>
          <w:color w:val="383838"/>
          <w:sz w:val="29"/>
          <w:szCs w:val="29"/>
        </w:rPr>
        <w:t>转世、上帝的审判、审判胜利者的复兴和不朽以及审判失败者的痛苦中永恒腐烂的预言</w:t>
      </w:r>
      <w:r>
        <w:rPr>
          <w:rFonts w:ascii="MS Mincho" w:eastAsia="MS Mincho" w:hAnsi="MS Mincho" w:cs="MS Mincho" w:hint="eastAsia"/>
          <w:color w:val="383838"/>
          <w:sz w:val="29"/>
          <w:szCs w:val="29"/>
        </w:rPr>
        <w:t>？</w:t>
      </w:r>
    </w:p>
    <w:p w14:paraId="507C9C4E" w14:textId="2B60CFD2" w:rsidR="0060130C" w:rsidRDefault="0060130C" w:rsidP="0060130C">
      <w:pPr>
        <w:pStyle w:val="NormalWeb"/>
        <w:shd w:val="clear" w:color="auto" w:fill="FFFFFF"/>
        <w:spacing w:after="210" w:afterAutospacing="0"/>
        <w:rPr>
          <w:rFonts w:ascii="Georgia" w:hAnsi="Georgia"/>
          <w:color w:val="383838"/>
          <w:sz w:val="29"/>
          <w:szCs w:val="29"/>
        </w:rPr>
      </w:pPr>
      <w:hyperlink r:id="rId9" w:history="1">
        <w:r w:rsidRPr="0060130C">
          <w:rPr>
            <w:rStyle w:val="Hipervnculo"/>
            <w:rFonts w:ascii="MS Mincho" w:eastAsia="MS Mincho" w:hAnsi="MS Mincho" w:cs="MS Mincho"/>
            <w:sz w:val="29"/>
            <w:szCs w:val="29"/>
          </w:rPr>
          <w:t>是的，它</w:t>
        </w:r>
        <w:r w:rsidRPr="0060130C">
          <w:rPr>
            <w:rStyle w:val="Hipervnculo"/>
            <w:rFonts w:ascii="PMingLiU" w:eastAsia="PMingLiU" w:hAnsi="PMingLiU" w:cs="PMingLiU"/>
            <w:sz w:val="29"/>
            <w:szCs w:val="29"/>
          </w:rPr>
          <w:t>们是分散的，但如果你把这些碎片拼凑起来，那么这个信息就有意义了，尽管许多人否认它们，太多人忽视它们，但这些预言已经与欺骗性信息混合在一起，这些信息是由那些在审判前就知道自己是失败者的人创造的</w:t>
        </w:r>
        <w:r w:rsidRPr="0060130C">
          <w:rPr>
            <w:rStyle w:val="Hipervnculo"/>
            <w:rFonts w:ascii="Georgia" w:hAnsi="Georgia"/>
            <w:sz w:val="29"/>
            <w:szCs w:val="29"/>
          </w:rPr>
          <w:t xml:space="preserve"> .</w:t>
        </w:r>
        <w:r w:rsidRPr="0060130C">
          <w:rPr>
            <w:rStyle w:val="Hipervnculo"/>
            <w:rFonts w:ascii="Georgia" w:hAnsi="Georgia"/>
            <w:sz w:val="29"/>
            <w:szCs w:val="29"/>
          </w:rPr>
          <w:br/>
        </w:r>
        <w:r w:rsidRPr="0060130C">
          <w:rPr>
            <w:rStyle w:val="Hipervnculo"/>
            <w:rFonts w:ascii="PMingLiU" w:eastAsia="PMingLiU" w:hAnsi="PMingLiU" w:cs="PMingLiU"/>
            <w:sz w:val="29"/>
            <w:szCs w:val="29"/>
          </w:rPr>
          <w:t>这些碎片就像散落在矿井中的金块，必须收集起来并熔化成金锭，工作并不容易，但这位卑微的矿工做到了，尽管金锭（信息）只有英文和</w:t>
        </w:r>
        <w:r w:rsidRPr="0060130C">
          <w:rPr>
            <w:rStyle w:val="Hipervnculo"/>
            <w:rFonts w:ascii="Georgia" w:hAnsi="Georgia"/>
            <w:sz w:val="29"/>
            <w:szCs w:val="29"/>
          </w:rPr>
          <w:t xml:space="preserve"> </w:t>
        </w:r>
        <w:r w:rsidRPr="0060130C">
          <w:rPr>
            <w:rStyle w:val="Hipervnculo"/>
            <w:rFonts w:ascii="MS Mincho" w:eastAsia="MS Mincho" w:hAnsi="MS Mincho" w:cs="MS Mincho"/>
            <w:sz w:val="29"/>
            <w:szCs w:val="29"/>
          </w:rPr>
          <w:t>西班牙</w:t>
        </w:r>
        <w:r w:rsidRPr="0060130C">
          <w:rPr>
            <w:rStyle w:val="Hipervnculo"/>
            <w:rFonts w:ascii="PMingLiU" w:eastAsia="PMingLiU" w:hAnsi="PMingLiU" w:cs="PMingLiU"/>
            <w:sz w:val="29"/>
            <w:szCs w:val="29"/>
          </w:rPr>
          <w:t>语。</w:t>
        </w:r>
        <w:r w:rsidRPr="0060130C">
          <w:rPr>
            <w:rStyle w:val="Hipervnculo"/>
            <w:rFonts w:ascii="Georgia" w:hAnsi="Georgia"/>
            <w:sz w:val="29"/>
            <w:szCs w:val="29"/>
          </w:rPr>
          <w:br/>
        </w:r>
        <w:r w:rsidRPr="0060130C">
          <w:rPr>
            <w:rStyle w:val="Hipervnculo"/>
            <w:rFonts w:ascii="MS Mincho" w:eastAsia="MS Mincho" w:hAnsi="MS Mincho" w:cs="MS Mincho"/>
            <w:sz w:val="29"/>
            <w:szCs w:val="29"/>
          </w:rPr>
          <w:t>如果你可以并且想把它翻</w:t>
        </w:r>
        <w:r w:rsidRPr="0060130C">
          <w:rPr>
            <w:rStyle w:val="Hipervnculo"/>
            <w:rFonts w:ascii="PMingLiU" w:eastAsia="PMingLiU" w:hAnsi="PMingLiU" w:cs="PMingLiU"/>
            <w:sz w:val="29"/>
            <w:szCs w:val="29"/>
          </w:rPr>
          <w:t>译成你的语言，那就去做吧。</w:t>
        </w:r>
        <w:r w:rsidRPr="0060130C">
          <w:rPr>
            <w:rStyle w:val="Hipervnculo"/>
            <w:rFonts w:ascii="Georgia" w:hAnsi="Georgia"/>
            <w:sz w:val="29"/>
            <w:szCs w:val="29"/>
          </w:rPr>
          <w:t xml:space="preserve"> </w:t>
        </w:r>
        <w:r w:rsidRPr="0060130C">
          <w:rPr>
            <w:rStyle w:val="Hipervnculo"/>
            <w:rFonts w:ascii="MS Mincho" w:eastAsia="MS Mincho" w:hAnsi="MS Mincho" w:cs="MS Mincho"/>
            <w:sz w:val="29"/>
            <w:szCs w:val="29"/>
          </w:rPr>
          <w:t>真相不会因</w:t>
        </w:r>
        <w:r w:rsidRPr="0060130C">
          <w:rPr>
            <w:rStyle w:val="Hipervnculo"/>
            <w:rFonts w:ascii="PMingLiU" w:eastAsia="PMingLiU" w:hAnsi="PMingLiU" w:cs="PMingLiU"/>
            <w:sz w:val="29"/>
            <w:szCs w:val="29"/>
          </w:rPr>
          <w:t>为被否定而停止存在，谎言不会因为被承认而成为真相；</w:t>
        </w:r>
        <w:r w:rsidRPr="0060130C">
          <w:rPr>
            <w:rStyle w:val="Hipervnculo"/>
            <w:rFonts w:ascii="Georgia" w:hAnsi="Georgia"/>
            <w:sz w:val="29"/>
            <w:szCs w:val="29"/>
          </w:rPr>
          <w:br/>
        </w:r>
        <w:r w:rsidRPr="0060130C">
          <w:rPr>
            <w:rStyle w:val="Hipervnculo"/>
            <w:rFonts w:ascii="MS Mincho" w:eastAsia="MS Mincho" w:hAnsi="MS Mincho" w:cs="MS Mincho"/>
            <w:sz w:val="29"/>
            <w:szCs w:val="29"/>
          </w:rPr>
          <w:t>尽管魔鬼自称加百列或米迦勒，但魔鬼仍然是魔鬼，加百列或米迦</w:t>
        </w:r>
        <w:r w:rsidRPr="0060130C">
          <w:rPr>
            <w:rStyle w:val="Hipervnculo"/>
            <w:rFonts w:ascii="MS Mincho" w:eastAsia="MS Mincho" w:hAnsi="MS Mincho" w:cs="MS Mincho"/>
            <w:sz w:val="29"/>
            <w:szCs w:val="29"/>
          </w:rPr>
          <w:lastRenderedPageBreak/>
          <w:t>勒在与魔鬼的</w:t>
        </w:r>
        <w:r w:rsidRPr="0060130C">
          <w:rPr>
            <w:rStyle w:val="Hipervnculo"/>
            <w:rFonts w:ascii="PMingLiU" w:eastAsia="PMingLiU" w:hAnsi="PMingLiU" w:cs="PMingLiU"/>
            <w:sz w:val="29"/>
            <w:szCs w:val="29"/>
          </w:rPr>
          <w:t>战争中继续得到上帝的支持：你认为魔鬼能通过篡夺的名字来欺骗上帝吗？</w:t>
        </w:r>
        <w:r w:rsidRPr="0060130C">
          <w:rPr>
            <w:rStyle w:val="Hipervnculo"/>
            <w:rFonts w:ascii="MS Mincho" w:eastAsia="MS Mincho" w:hAnsi="MS Mincho" w:cs="MS Mincho"/>
            <w:sz w:val="29"/>
            <w:szCs w:val="29"/>
          </w:rPr>
          <w:t>。</w:t>
        </w:r>
      </w:hyperlink>
    </w:p>
    <w:p w14:paraId="43371008" w14:textId="10183744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0C0CEACC" wp14:editId="5D26F5B8">
            <wp:extent cx="5400040" cy="2875280"/>
            <wp:effectExtent l="0" t="0" r="0" b="1270"/>
            <wp:docPr id="1560982720" name="Imagen 9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982720" name="Imagen 9" descr="Texto&#10;&#10;Descripción generada automáticament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CBE2B" w14:textId="2F80D18D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7BF3CDFC" wp14:editId="230B38C9">
            <wp:extent cx="5400040" cy="3870325"/>
            <wp:effectExtent l="0" t="0" r="0" b="0"/>
            <wp:docPr id="335969738" name="Imagen 10" descr="Interfaz de usuario gráfica,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969738" name="Imagen 10" descr="Interfaz de usuario gráfica, Texto&#10;&#10;Descripción generada automáticament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7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C9B4A" w14:textId="7205945A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lastRenderedPageBreak/>
        <w:drawing>
          <wp:inline distT="0" distB="0" distL="0" distR="0" wp14:anchorId="5B194312" wp14:editId="0D7B6356">
            <wp:extent cx="5400040" cy="3199765"/>
            <wp:effectExtent l="0" t="0" r="0" b="635"/>
            <wp:docPr id="948972552" name="Imagen 1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972552" name="Imagen 11" descr="Imagen que contiene Escala de tiempo&#10;&#10;Descripción generada automáticament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9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4CB01" w14:textId="6C2572AF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73AD98C2" wp14:editId="42389D31">
            <wp:extent cx="5400040" cy="3757295"/>
            <wp:effectExtent l="0" t="0" r="0" b="0"/>
            <wp:docPr id="85561122" name="Imagen 14" descr="Un conjunto de imágenes de un periódi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61122" name="Imagen 14" descr="Un conjunto de imágenes de un periódico&#10;&#10;Descripción generada automáticamente con confianza media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281FC" w14:textId="4A604BAC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lastRenderedPageBreak/>
        <w:drawing>
          <wp:inline distT="0" distB="0" distL="0" distR="0" wp14:anchorId="6B43DC8C" wp14:editId="6D214D95">
            <wp:extent cx="5400040" cy="4537075"/>
            <wp:effectExtent l="0" t="0" r="0" b="0"/>
            <wp:docPr id="1601770039" name="Imagen 13" descr="Un conjunto de imágenes de un periódi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70039" name="Imagen 13" descr="Un conjunto de imágenes de un periódico&#10;&#10;Descripción generada automáticamente con confianza media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3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FD36E" w14:textId="3CE63003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65CCA8B2" wp14:editId="039E0940">
            <wp:extent cx="5400040" cy="3521075"/>
            <wp:effectExtent l="0" t="0" r="0" b="3175"/>
            <wp:docPr id="95002371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02371" name="Imagen 9500237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2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5E25E" w14:textId="0164E8D9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lastRenderedPageBreak/>
        <w:drawing>
          <wp:inline distT="0" distB="0" distL="0" distR="0" wp14:anchorId="17457466" wp14:editId="0136E105">
            <wp:extent cx="5400040" cy="3391535"/>
            <wp:effectExtent l="0" t="0" r="0" b="0"/>
            <wp:docPr id="164510959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109595" name="Imagen 164510959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B1633" w14:textId="4CB99CC1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07BF68AA" wp14:editId="77973B7E">
            <wp:extent cx="5400040" cy="3646170"/>
            <wp:effectExtent l="0" t="0" r="0" b="0"/>
            <wp:docPr id="1750057772" name="Imagen 2" descr="Interfaz de usuario gráfica, Sitio web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057772" name="Imagen 2" descr="Interfaz de usuario gráfica, Sitio web&#10;&#10;Descripción generada automáticament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7D29C" w14:textId="07D4D20F" w:rsidR="00657100" w:rsidRDefault="00657100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lastRenderedPageBreak/>
        <w:drawing>
          <wp:inline distT="0" distB="0" distL="0" distR="0" wp14:anchorId="6831FCF9" wp14:editId="453470B6">
            <wp:extent cx="5400040" cy="3845560"/>
            <wp:effectExtent l="0" t="0" r="0" b="2540"/>
            <wp:docPr id="5" name="Imagen 5" descr="Interfaz de usuario gráfica, Sitio web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Interfaz de usuario gráfica, Sitio web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4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6A242" w14:textId="5928B178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hyperlink r:id="rId19" w:history="1">
        <w:r w:rsidRPr="00360593">
          <w:rPr>
            <w:rStyle w:val="Hipervnculo"/>
            <w:rFonts w:ascii="Arial" w:hAnsi="Arial" w:cs="Arial"/>
            <w:sz w:val="29"/>
            <w:szCs w:val="29"/>
          </w:rPr>
          <w:t>https://ai20me.files.wordpress.com/2023/03/the-holy-covenant-for-holy-people-the-righteous.docx</w:t>
        </w:r>
      </w:hyperlink>
      <w:r>
        <w:rPr>
          <w:rFonts w:ascii="Arial" w:hAnsi="Arial" w:cs="Arial"/>
          <w:color w:val="8C8C8C"/>
          <w:sz w:val="29"/>
          <w:szCs w:val="29"/>
        </w:rPr>
        <w:t xml:space="preserve"> </w:t>
      </w:r>
    </w:p>
    <w:p w14:paraId="447795BF" w14:textId="509D5388" w:rsidR="00657100" w:rsidRDefault="00657100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lastRenderedPageBreak/>
        <w:drawing>
          <wp:inline distT="0" distB="0" distL="0" distR="0" wp14:anchorId="60C2BDA3" wp14:editId="170C5ECB">
            <wp:extent cx="5400040" cy="4291965"/>
            <wp:effectExtent l="0" t="0" r="0" b="0"/>
            <wp:docPr id="4" name="Imagen 4" descr="Imagen de la pantalla de un celular de un mensaje en letras blancas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de la pantalla de un celular de un mensaje en letras blancas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29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88998" w14:textId="772BDA17" w:rsidR="00657100" w:rsidRDefault="00657100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29F2069C" wp14:editId="22822E02">
            <wp:extent cx="5400040" cy="2793365"/>
            <wp:effectExtent l="0" t="0" r="0" b="6985"/>
            <wp:docPr id="3" name="Imagen 3" descr="Imagen que contiene 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agen que contiene 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9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35174" w14:textId="2FC8D1EA" w:rsidR="00657100" w:rsidRDefault="00657100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 w:rsidRPr="0060130C">
        <w:rPr>
          <w:rFonts w:ascii="Microsoft JhengHei" w:eastAsia="Microsoft JhengHei" w:hAnsi="Microsoft JhengHei" w:cs="Microsoft JhengHei" w:hint="eastAsia"/>
          <w:sz w:val="29"/>
          <w:szCs w:val="29"/>
        </w:rPr>
        <w:t>访问我的博客三叉戟以查找更多详细信息，尽管主要详细信息是西班牙语或英语。</w:t>
      </w:r>
      <w:r>
        <w:rPr>
          <w:rFonts w:ascii="Arial" w:hAnsi="Arial" w:cs="Arial"/>
          <w:color w:val="8C8C8C"/>
          <w:sz w:val="29"/>
          <w:szCs w:val="29"/>
        </w:rPr>
        <w:br/>
      </w:r>
      <w:hyperlink r:id="rId21" w:history="1">
        <w:r w:rsidR="0060130C" w:rsidRPr="00360593">
          <w:rPr>
            <w:rStyle w:val="Hipervnculo"/>
          </w:rPr>
          <w:t>https://penademuerteya.com</w:t>
        </w:r>
      </w:hyperlink>
      <w:r w:rsidR="0060130C">
        <w:t xml:space="preserve"> </w:t>
      </w:r>
    </w:p>
    <w:p w14:paraId="4CD8A2AF" w14:textId="108641A9" w:rsidR="00657100" w:rsidRDefault="00657100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</w:p>
    <w:p w14:paraId="2DE601B8" w14:textId="1AA3EBE5" w:rsidR="00657100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lastRenderedPageBreak/>
        <w:drawing>
          <wp:inline distT="0" distB="0" distL="0" distR="0" wp14:anchorId="1D9D7341" wp14:editId="567B770E">
            <wp:extent cx="5400040" cy="3825240"/>
            <wp:effectExtent l="0" t="0" r="0" b="3810"/>
            <wp:docPr id="120130666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306660" name="Imagen 1201306660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2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FD412" w14:textId="02515987" w:rsidR="0060130C" w:rsidRDefault="0060130C" w:rsidP="00657100">
      <w:pPr>
        <w:pStyle w:val="NormalWeb"/>
        <w:spacing w:after="210" w:afterAutospacing="0"/>
        <w:rPr>
          <w:rFonts w:ascii="Arial" w:hAnsi="Arial" w:cs="Arial"/>
          <w:color w:val="8C8C8C"/>
          <w:sz w:val="29"/>
          <w:szCs w:val="29"/>
        </w:rPr>
      </w:pPr>
      <w:r>
        <w:rPr>
          <w:rFonts w:ascii="Arial" w:hAnsi="Arial" w:cs="Arial"/>
          <w:noProof/>
          <w:color w:val="8C8C8C"/>
          <w:sz w:val="29"/>
          <w:szCs w:val="29"/>
        </w:rPr>
        <w:drawing>
          <wp:inline distT="0" distB="0" distL="0" distR="0" wp14:anchorId="05E42F38" wp14:editId="2A4E30E3">
            <wp:extent cx="5400040" cy="3487420"/>
            <wp:effectExtent l="0" t="0" r="0" b="0"/>
            <wp:docPr id="717388076" name="Imagen 4" descr="Captura de pantalla de un periódi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88076" name="Imagen 4" descr="Captura de pantalla de un periódico&#10;&#10;Descripción generada automáticamente con confianza media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04CDD" w14:textId="77777777" w:rsidR="006B7ABB" w:rsidRDefault="006B7ABB" w:rsidP="006B7ABB">
      <w:pPr>
        <w:pStyle w:val="NormalWeb"/>
        <w:shd w:val="clear" w:color="auto" w:fill="04134C"/>
        <w:spacing w:before="0" w:beforeAutospacing="0"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Gothic" w:eastAsia="MS Gothic" w:hAnsi="MS Gothic" w:cs="MS Gothic" w:hint="eastAsia"/>
          <w:color w:val="8C8C8C"/>
          <w:sz w:val="29"/>
          <w:szCs w:val="29"/>
        </w:rPr>
        <w:t>我們處於最終審判時代的最明顯證據是互聯網的存在，只有通過這種技術，以賽亞書</w:t>
      </w:r>
      <w:r>
        <w:rPr>
          <w:rFonts w:ascii="Georgia" w:hAnsi="Georgia"/>
          <w:color w:val="8C8C8C"/>
          <w:sz w:val="29"/>
          <w:szCs w:val="29"/>
        </w:rPr>
        <w:t>42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章的預言才有可能實現。在這個預言中，真理從地球的一端傳播到另一端，而不需要在街頭和廣場上提高你的聲音，也不需要親自與任何人見面。真正的基督徒用比</w:t>
      </w:r>
      <w:r>
        <w:rPr>
          <w:rFonts w:ascii="Microsoft JhengHei" w:eastAsia="Microsoft JhengHei" w:hAnsi="Microsoft JhengHei" w:cs="Microsoft JhengHei" w:hint="eastAsia"/>
          <w:color w:val="8C8C8C"/>
          <w:sz w:val="29"/>
          <w:szCs w:val="29"/>
        </w:rPr>
        <w:t>喻傳播他們的</w:t>
      </w:r>
      <w:r>
        <w:rPr>
          <w:rFonts w:ascii="Microsoft JhengHei" w:eastAsia="Microsoft JhengHei" w:hAnsi="Microsoft JhengHei" w:cs="Microsoft JhengHei" w:hint="eastAsia"/>
          <w:color w:val="8C8C8C"/>
          <w:sz w:val="29"/>
          <w:szCs w:val="29"/>
        </w:rPr>
        <w:lastRenderedPageBreak/>
        <w:t>資訊，因為他們知道羅馬迫害者希望隱藏和偽造福音</w:t>
      </w:r>
      <w:r>
        <w:rPr>
          <w:rFonts w:ascii="Georgia" w:hAnsi="Georgia"/>
          <w:color w:val="8C8C8C"/>
          <w:sz w:val="29"/>
          <w:szCs w:val="29"/>
        </w:rPr>
        <w:t>;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這些比</w:t>
      </w:r>
      <w:r>
        <w:rPr>
          <w:rFonts w:ascii="Microsoft JhengHei" w:eastAsia="Microsoft JhengHei" w:hAnsi="Microsoft JhengHei" w:cs="Microsoft JhengHei" w:hint="eastAsia"/>
          <w:color w:val="8C8C8C"/>
          <w:sz w:val="29"/>
          <w:szCs w:val="29"/>
        </w:rPr>
        <w:t>喻被使用，以便迫害者不理解它們，從而倖存下來。這個比喻說，就像閃電可以從西方到東方看到一樣，基督的再來將是臭名昭著的，它指的是他真正的福音通過互聯網恢復和傳播。這發生在他死在十字架上</w:t>
      </w:r>
      <w:r>
        <w:rPr>
          <w:rFonts w:ascii="Georgia" w:hAnsi="Georgia"/>
          <w:color w:val="8C8C8C"/>
          <w:sz w:val="29"/>
          <w:szCs w:val="29"/>
        </w:rPr>
        <w:t>2000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年後，預言何西阿書</w:t>
      </w:r>
      <w:r>
        <w:rPr>
          <w:rFonts w:ascii="Georgia" w:hAnsi="Georgia"/>
          <w:color w:val="8C8C8C"/>
          <w:sz w:val="29"/>
          <w:szCs w:val="29"/>
        </w:rPr>
        <w:t>6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1-3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在詩篇</w:t>
      </w:r>
      <w:r>
        <w:rPr>
          <w:rFonts w:ascii="Georgia" w:hAnsi="Georgia"/>
          <w:color w:val="8C8C8C"/>
          <w:sz w:val="29"/>
          <w:szCs w:val="29"/>
        </w:rPr>
        <w:t>22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篇的預言兩千年後應驗。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我們已經處於末世的證據是互聯網。</w:t>
      </w:r>
    </w:p>
    <w:p w14:paraId="0741C581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馬太福音</w:t>
      </w:r>
      <w:r>
        <w:rPr>
          <w:rFonts w:ascii="Georgia" w:hAnsi="Georgia"/>
          <w:color w:val="8C8C8C"/>
          <w:sz w:val="29"/>
          <w:szCs w:val="29"/>
        </w:rPr>
        <w:t xml:space="preserve"> 24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 xml:space="preserve">27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正如從東方出來的閃電甚至在西方也能看到一樣，人子的到來也將如此。</w:t>
      </w:r>
    </w:p>
    <w:p w14:paraId="0142AC3A" w14:textId="262BAD7A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聖經中一個偉大的羅馬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謊言是耶穌在第三天復活，這個預言與耶穌的再來是不相容的，因為他在邪惡的葡萄酒商的比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喻中敘述它（路加福音</w:t>
      </w:r>
      <w:r>
        <w:rPr>
          <w:rFonts w:ascii="Georgia" w:hAnsi="Georgia"/>
          <w:color w:val="8C8C8C"/>
          <w:sz w:val="29"/>
          <w:szCs w:val="29"/>
        </w:rPr>
        <w:t>20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9-10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），在這個比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喻中，他暗示了詩篇</w:t>
      </w:r>
      <w:r>
        <w:rPr>
          <w:rFonts w:ascii="Georgia" w:hAnsi="Georgia"/>
          <w:color w:val="8C8C8C"/>
          <w:sz w:val="29"/>
          <w:szCs w:val="29"/>
        </w:rPr>
        <w:t>118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篇中的一個預言，其中他被敵人包圍，</w:t>
      </w:r>
      <w:r>
        <w:rPr>
          <w:rFonts w:ascii="Georgia" w:hAnsi="Georgia"/>
          <w:color w:val="8C8C8C"/>
          <w:sz w:val="29"/>
          <w:szCs w:val="29"/>
        </w:rPr>
        <w:t xml:space="preserve">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在那種情況下，他相信耶和華，耶和華責備他，然後能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夠通過判斷來見證真理，這反過來又與詩篇</w:t>
      </w:r>
      <w:r>
        <w:rPr>
          <w:rFonts w:ascii="Georgia" w:hAnsi="Georgia"/>
          <w:color w:val="8C8C8C"/>
          <w:sz w:val="29"/>
          <w:szCs w:val="29"/>
        </w:rPr>
        <w:t>110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篇中的預言相協調。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所有這一切都與第三天的復活，懸浮到天堂和以使徒行傳</w:t>
      </w:r>
      <w:r>
        <w:rPr>
          <w:rFonts w:ascii="Georgia" w:hAnsi="Georgia"/>
          <w:color w:val="8C8C8C"/>
          <w:sz w:val="29"/>
          <w:szCs w:val="29"/>
        </w:rPr>
        <w:t>1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中敘述的方式回歸不協調，羅馬的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謊言是可怕的，這個形象不足以</w:t>
      </w:r>
      <w:r>
        <w:rPr>
          <w:rFonts w:ascii="Batang" w:eastAsia="Batang" w:hAnsi="Batang" w:cs="Batang" w:hint="eastAsia"/>
          <w:color w:val="8C8C8C"/>
          <w:sz w:val="29"/>
          <w:szCs w:val="29"/>
        </w:rPr>
        <w:t>說出我在聖經中發現的每一個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謊言，訪問並翻譯我的博客</w:t>
      </w:r>
      <w:r>
        <w:rPr>
          <w:rFonts w:ascii="Georgia" w:hAnsi="Georgia" w:cs="Georgia"/>
          <w:color w:val="8C8C8C"/>
          <w:sz w:val="29"/>
          <w:szCs w:val="29"/>
        </w:rPr>
        <w:t> </w:t>
      </w:r>
      <w:r>
        <w:rPr>
          <w:rFonts w:ascii="Georgia" w:hAnsi="Georgia"/>
          <w:color w:val="8C8C8C"/>
          <w:sz w:val="29"/>
          <w:szCs w:val="29"/>
        </w:rPr>
        <w:t>//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以賽亞書</w:t>
      </w:r>
      <w:r>
        <w:rPr>
          <w:rFonts w:ascii="Georgia" w:hAnsi="Georgia"/>
          <w:color w:val="8C8C8C"/>
          <w:sz w:val="29"/>
          <w:szCs w:val="29"/>
        </w:rPr>
        <w:t>42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1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睇邊，我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嘅僕人，我要扶持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佢。</w:t>
      </w:r>
      <w:r>
        <w:rPr>
          <w:rFonts w:ascii="Georgia" w:hAnsi="Georgia"/>
          <w:color w:val="8C8C8C"/>
          <w:sz w:val="29"/>
          <w:szCs w:val="29"/>
        </w:rPr>
        <w:t xml:space="preserve">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我所揀選</w:t>
      </w:r>
      <w:r>
        <w:rPr>
          <w:rFonts w:ascii="SimSun" w:eastAsia="SimSun" w:hAnsi="SimSun" w:cs="SimSun" w:hint="eastAsia"/>
          <w:color w:val="8C8C8C"/>
          <w:sz w:val="29"/>
          <w:szCs w:val="29"/>
        </w:rPr>
        <w:t>嗰個人，我嘅靈魂喺佢入面係滿足嘅</w:t>
      </w:r>
      <w:r>
        <w:rPr>
          <w:rFonts w:ascii="Georgia" w:hAnsi="Georgia"/>
          <w:color w:val="8C8C8C"/>
          <w:sz w:val="29"/>
          <w:szCs w:val="29"/>
        </w:rPr>
        <w:t xml:space="preserve">;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我將我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嘅靈放在他身上。</w:t>
      </w:r>
      <w:r>
        <w:rPr>
          <w:rFonts w:ascii="Georgia" w:hAnsi="Georgia"/>
          <w:color w:val="8C8C8C"/>
          <w:sz w:val="29"/>
          <w:szCs w:val="29"/>
        </w:rPr>
        <w:t xml:space="preserve"> 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佢將為列國帶來正義。</w:t>
      </w:r>
      <w:r>
        <w:rPr>
          <w:rFonts w:ascii="Georgia" w:hAnsi="Georgia"/>
          <w:color w:val="8C8C8C"/>
          <w:sz w:val="29"/>
          <w:szCs w:val="29"/>
        </w:rPr>
        <w:t xml:space="preserve"> 2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佢唔叫喊，都唔提高嗓門，都唔叫</w:t>
      </w:r>
      <w:r>
        <w:rPr>
          <w:rFonts w:ascii="SimSun" w:eastAsia="SimSun" w:hAnsi="SimSun" w:cs="SimSun" w:hint="eastAsia"/>
          <w:color w:val="8C8C8C"/>
          <w:sz w:val="29"/>
          <w:szCs w:val="29"/>
        </w:rPr>
        <w:t>喺街上被人聽到。</w:t>
      </w:r>
      <w:r>
        <w:rPr>
          <w:rFonts w:ascii="Georgia" w:hAnsi="Georgia"/>
          <w:color w:val="8C8C8C"/>
          <w:sz w:val="29"/>
          <w:szCs w:val="29"/>
        </w:rPr>
        <w:t xml:space="preserve"> 3.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不得打破級聯蘆葦，也不得熄滅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嗡嗡作響的蒼白</w:t>
      </w:r>
      <w:r>
        <w:rPr>
          <w:rFonts w:ascii="Georgia" w:hAnsi="Georgia"/>
          <w:color w:val="8C8C8C"/>
          <w:sz w:val="29"/>
          <w:szCs w:val="29"/>
        </w:rPr>
        <w:t xml:space="preserve">;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透過真理，它將帶來正義。</w:t>
      </w:r>
      <w:r>
        <w:rPr>
          <w:rFonts w:ascii="Georgia" w:hAnsi="Georgia"/>
          <w:color w:val="8C8C8C"/>
          <w:sz w:val="29"/>
          <w:szCs w:val="29"/>
        </w:rPr>
        <w:t xml:space="preserve"> 4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他不知疲倦，不暈倒，</w:t>
      </w:r>
      <w:r w:rsidRPr="0060130C">
        <w:rPr>
          <w:rFonts w:ascii="MS Mincho" w:eastAsia="MS Mincho" w:hAnsi="MS Mincho" w:cs="MS Mincho" w:hint="eastAsia"/>
          <w:sz w:val="29"/>
          <w:szCs w:val="29"/>
        </w:rPr>
        <w:t>直到他在地上建立公義。</w:t>
      </w:r>
      <w:r w:rsidRPr="0060130C">
        <w:rPr>
          <w:rFonts w:ascii="Georgia" w:hAnsi="Georgia"/>
          <w:sz w:val="29"/>
          <w:szCs w:val="29"/>
        </w:rPr>
        <w:t xml:space="preserve"> </w:t>
      </w:r>
      <w:r w:rsidRPr="0060130C">
        <w:rPr>
          <w:rFonts w:ascii="MS Mincho" w:eastAsia="MS Mincho" w:hAnsi="MS Mincho" w:cs="MS Mincho" w:hint="eastAsia"/>
          <w:sz w:val="29"/>
          <w:szCs w:val="29"/>
        </w:rPr>
        <w:t>使費將等待他們的法律。</w:t>
      </w:r>
    </w:p>
    <w:p w14:paraId="268D69A2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Georgia" w:hAnsi="Georgia"/>
          <w:color w:val="8C8C8C"/>
          <w:sz w:val="29"/>
          <w:szCs w:val="29"/>
        </w:rPr>
        <w:t>//</w:t>
      </w:r>
    </w:p>
    <w:p w14:paraId="1A1A3103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Georgia" w:hAnsi="Georgia"/>
          <w:color w:val="8C8C8C"/>
          <w:sz w:val="29"/>
          <w:szCs w:val="29"/>
        </w:rPr>
        <w:t>//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謀殺基督的羅馬人吃豬肉，崇拜各種神（向生物祈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禱就是崇拜其他神）。基督的猶太教禁止食用豬肉，要求對殺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人犯、騙子和強姦犯處以死刑，不宣揚對受造物的崇拜，殺戮和偶像崇拜的宗教羅馬人恰恰相反，此外羅馬人崇拜太陽，這就是為什麼他們的神有太陽作為冠冕，這就是為什麼他們的保護天使穿著羅馬制服，</w:t>
      </w:r>
      <w:r>
        <w:rPr>
          <w:rFonts w:ascii="Georgia" w:hAnsi="Georgia"/>
          <w:color w:val="8C8C8C"/>
          <w:sz w:val="29"/>
          <w:szCs w:val="29"/>
        </w:rPr>
        <w:t xml:space="preserve">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欺騙他們給神取其他名字的人。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Georgia" w:hAnsi="Georgia"/>
          <w:color w:val="8C8C8C"/>
          <w:sz w:val="29"/>
          <w:szCs w:val="29"/>
        </w:rPr>
        <w:lastRenderedPageBreak/>
        <w:t>===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確實存在的神是捍衛義人事業的公義和復讎的神。</w:t>
      </w:r>
    </w:p>
    <w:p w14:paraId="79D70CAA" w14:textId="74AADEE9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出版者：</w:t>
      </w:r>
      <w:r>
        <w:rPr>
          <w:rFonts w:ascii="Georgia" w:hAnsi="Georgia"/>
          <w:color w:val="8C8C8C"/>
          <w:sz w:val="29"/>
          <w:szCs w:val="29"/>
        </w:rPr>
        <w:t xml:space="preserve">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何塞</w:t>
      </w:r>
      <w:r>
        <w:rPr>
          <w:rFonts w:ascii="Georgia" w:hAnsi="Georgia" w:cs="Georgia"/>
          <w:color w:val="8C8C8C"/>
          <w:sz w:val="29"/>
          <w:szCs w:val="29"/>
        </w:rPr>
        <w:t>·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卡洛斯</w:t>
      </w:r>
      <w:r>
        <w:rPr>
          <w:rFonts w:ascii="Georgia" w:hAnsi="Georgia" w:cs="Georgia"/>
          <w:color w:val="8C8C8C"/>
          <w:sz w:val="29"/>
          <w:szCs w:val="29"/>
        </w:rPr>
        <w:t>·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加林多</w:t>
      </w:r>
      <w:r>
        <w:rPr>
          <w:rFonts w:ascii="Georgia" w:hAnsi="Georgia" w:cs="Georgia"/>
          <w:color w:val="8C8C8C"/>
          <w:sz w:val="29"/>
          <w:szCs w:val="29"/>
        </w:rPr>
        <w:t>·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伊諾斯特羅薩</w:t>
      </w:r>
      <w:r>
        <w:rPr>
          <w:rFonts w:ascii="Georgia" w:hAnsi="Georgia"/>
          <w:color w:val="8C8C8C"/>
          <w:sz w:val="29"/>
          <w:szCs w:val="29"/>
        </w:rPr>
        <w:t xml:space="preserve"> </w:t>
      </w:r>
    </w:p>
    <w:p w14:paraId="4A0DC806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正如馬太福音</w:t>
      </w:r>
      <w:r>
        <w:rPr>
          <w:rFonts w:ascii="Georgia" w:hAnsi="Georgia"/>
          <w:color w:val="8C8C8C"/>
          <w:sz w:val="29"/>
          <w:szCs w:val="29"/>
        </w:rPr>
        <w:t>5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38-48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所</w:t>
      </w:r>
      <w:r>
        <w:rPr>
          <w:rFonts w:ascii="Batang" w:eastAsia="Batang" w:hAnsi="Batang" w:cs="Batang" w:hint="eastAsia"/>
          <w:color w:val="8C8C8C"/>
          <w:sz w:val="29"/>
          <w:szCs w:val="29"/>
        </w:rPr>
        <w:t>說，</w:t>
      </w:r>
      <w:r>
        <w:rPr>
          <w:rFonts w:ascii="Georgia" w:hAnsi="Georgia" w:cs="Georgia"/>
          <w:color w:val="8C8C8C"/>
          <w:sz w:val="29"/>
          <w:szCs w:val="29"/>
        </w:rPr>
        <w:t>»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一個完美的神，因為他愛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每一個人，根本不存在。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確實存在的神是代表義人的公義和復讎的神：</w:t>
      </w:r>
    </w:p>
    <w:p w14:paraId="030C193C" w14:textId="3DD91E62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Georgia" w:hAnsi="Georgia"/>
          <w:color w:val="8C8C8C"/>
          <w:sz w:val="29"/>
          <w:szCs w:val="29"/>
        </w:rPr>
        <w:br/>
      </w:r>
      <w:hyperlink r:id="rId24" w:history="1">
        <w:r w:rsidRPr="0060130C">
          <w:rPr>
            <w:rStyle w:val="Hipervnculo"/>
            <w:rFonts w:ascii="MS Mincho" w:eastAsia="MS Mincho" w:hAnsi="MS Mincho" w:cs="MS Mincho" w:hint="eastAsia"/>
            <w:sz w:val="29"/>
            <w:szCs w:val="29"/>
          </w:rPr>
          <w:t>詩篇</w:t>
        </w:r>
        <w:r w:rsidRPr="0060130C">
          <w:rPr>
            <w:rStyle w:val="Hipervnculo"/>
            <w:rFonts w:ascii="Georgia" w:hAnsi="Georgia"/>
            <w:sz w:val="29"/>
            <w:szCs w:val="29"/>
          </w:rPr>
          <w:t xml:space="preserve"> 58</w:t>
        </w:r>
        <w:r w:rsidRPr="0060130C">
          <w:rPr>
            <w:rStyle w:val="Hipervnculo"/>
            <w:rFonts w:ascii="MS Mincho" w:eastAsia="MS Mincho" w:hAnsi="MS Mincho" w:cs="MS Mincho" w:hint="eastAsia"/>
            <w:sz w:val="29"/>
            <w:szCs w:val="29"/>
          </w:rPr>
          <w:t>：</w:t>
        </w:r>
        <w:r w:rsidRPr="0060130C">
          <w:rPr>
            <w:rStyle w:val="Hipervnculo"/>
            <w:rFonts w:ascii="Georgia" w:hAnsi="Georgia"/>
            <w:sz w:val="29"/>
            <w:szCs w:val="29"/>
          </w:rPr>
          <w:t xml:space="preserve">10 </w:t>
        </w:r>
        <w:r w:rsidRPr="0060130C">
          <w:rPr>
            <w:rStyle w:val="Hipervnculo"/>
            <w:rFonts w:ascii="MS Mincho" w:eastAsia="MS Mincho" w:hAnsi="MS Mincho" w:cs="MS Mincho" w:hint="eastAsia"/>
            <w:sz w:val="29"/>
            <w:szCs w:val="29"/>
          </w:rPr>
          <w:t>義人看見復讎，必喜樂。他的</w:t>
        </w:r>
        <w:r w:rsidRPr="0060130C">
          <w:rPr>
            <w:rStyle w:val="Hipervnculo"/>
            <w:rFonts w:ascii="PMingLiU" w:eastAsia="PMingLiU" w:hAnsi="PMingLiU" w:cs="PMingLiU" w:hint="eastAsia"/>
            <w:sz w:val="29"/>
            <w:szCs w:val="29"/>
          </w:rPr>
          <w:t>腳必在惡人的</w:t>
        </w:r>
        <w:r w:rsidRPr="0060130C">
          <w:rPr>
            <w:rStyle w:val="Hipervnculo"/>
            <w:rFonts w:ascii="MS Mincho" w:eastAsia="MS Mincho" w:hAnsi="MS Mincho" w:cs="MS Mincho" w:hint="eastAsia"/>
            <w:sz w:val="29"/>
            <w:szCs w:val="29"/>
          </w:rPr>
          <w:t>血中洗</w:t>
        </w:r>
        <w:r w:rsidRPr="0060130C">
          <w:rPr>
            <w:rStyle w:val="Hipervnculo"/>
            <w:rFonts w:ascii="MS Gothic" w:eastAsia="MS Gothic" w:hAnsi="MS Gothic" w:cs="MS Gothic" w:hint="eastAsia"/>
            <w:sz w:val="29"/>
            <w:szCs w:val="29"/>
          </w:rPr>
          <w:t>凈。</w:t>
        </w:r>
        <w:r w:rsidRPr="0060130C">
          <w:rPr>
            <w:rStyle w:val="Hipervnculo"/>
            <w:rFonts w:ascii="Georgia" w:hAnsi="Georgia"/>
            <w:sz w:val="29"/>
            <w:szCs w:val="29"/>
          </w:rPr>
          <w:t xml:space="preserve">11 </w:t>
        </w:r>
        <w:r w:rsidRPr="0060130C">
          <w:rPr>
            <w:rStyle w:val="Hipervnculo"/>
            <w:rFonts w:ascii="MS Mincho" w:eastAsia="MS Mincho" w:hAnsi="MS Mincho" w:cs="MS Mincho" w:hint="eastAsia"/>
            <w:sz w:val="29"/>
            <w:szCs w:val="29"/>
          </w:rPr>
          <w:t>人會</w:t>
        </w:r>
        <w:r w:rsidRPr="0060130C">
          <w:rPr>
            <w:rStyle w:val="Hipervnculo"/>
            <w:rFonts w:ascii="Batang" w:eastAsia="Batang" w:hAnsi="Batang" w:cs="Batang" w:hint="eastAsia"/>
            <w:sz w:val="29"/>
            <w:szCs w:val="29"/>
          </w:rPr>
          <w:t>說：</w:t>
        </w:r>
        <w:r w:rsidRPr="0060130C">
          <w:rPr>
            <w:rStyle w:val="Hipervnculo"/>
            <w:rFonts w:ascii="Georgia" w:hAnsi="Georgia" w:cs="Georgia"/>
            <w:sz w:val="29"/>
            <w:szCs w:val="29"/>
          </w:rPr>
          <w:t>»</w:t>
        </w:r>
        <w:r w:rsidRPr="0060130C">
          <w:rPr>
            <w:rStyle w:val="Hipervnculo"/>
            <w:rFonts w:ascii="MS Mincho" w:eastAsia="MS Mincho" w:hAnsi="MS Mincho" w:cs="MS Mincho" w:hint="eastAsia"/>
            <w:sz w:val="29"/>
            <w:szCs w:val="29"/>
          </w:rPr>
          <w:t>義人必得獎賞。當然有神在地上作審判。</w:t>
        </w:r>
        <w:r w:rsidRPr="0060130C">
          <w:rPr>
            <w:rStyle w:val="Hipervnculo"/>
            <w:rFonts w:ascii="Georgia" w:hAnsi="Georgia"/>
            <w:sz w:val="29"/>
            <w:szCs w:val="29"/>
          </w:rPr>
          <w:br/>
        </w:r>
        <w:r w:rsidRPr="0060130C">
          <w:rPr>
            <w:rStyle w:val="Hipervnculo"/>
            <w:rFonts w:ascii="MS Mincho" w:eastAsia="MS Mincho" w:hAnsi="MS Mincho" w:cs="MS Mincho" w:hint="eastAsia"/>
            <w:sz w:val="29"/>
            <w:szCs w:val="29"/>
          </w:rPr>
          <w:t>上帝的敵人是被造的神，他們要求通過偶像崇拜的祭司來崇拜自己</w:t>
        </w:r>
      </w:hyperlink>
      <w:r>
        <w:rPr>
          <w:rFonts w:ascii="MS Mincho" w:eastAsia="MS Mincho" w:hAnsi="MS Mincho" w:cs="MS Mincho" w:hint="eastAsia"/>
          <w:color w:val="8C8C8C"/>
          <w:sz w:val="29"/>
          <w:szCs w:val="29"/>
        </w:rPr>
        <w:t>。</w:t>
      </w:r>
      <w:r>
        <w:rPr>
          <w:rFonts w:ascii="Georgia" w:hAnsi="Georgia"/>
          <w:color w:val="8C8C8C"/>
          <w:sz w:val="29"/>
          <w:szCs w:val="29"/>
        </w:rPr>
        <w:br/>
        <w:t>//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Georgia" w:hAnsi="Georgia" w:cs="Georgia"/>
          <w:color w:val="8C8C8C"/>
          <w:sz w:val="29"/>
          <w:szCs w:val="29"/>
        </w:rPr>
        <w:t>«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【耶利米書</w:t>
      </w:r>
      <w:r>
        <w:rPr>
          <w:rFonts w:ascii="Georgia" w:hAnsi="Georgia"/>
          <w:color w:val="8C8C8C"/>
          <w:sz w:val="29"/>
          <w:szCs w:val="29"/>
        </w:rPr>
        <w:t xml:space="preserve"> 10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11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】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你們要對他們</w:t>
      </w:r>
      <w:r>
        <w:rPr>
          <w:rFonts w:ascii="Batang" w:eastAsia="Batang" w:hAnsi="Batang" w:cs="Batang" w:hint="eastAsia"/>
          <w:color w:val="8C8C8C"/>
          <w:sz w:val="29"/>
          <w:szCs w:val="29"/>
        </w:rPr>
        <w:t>說：</w:t>
      </w:r>
      <w:r>
        <w:rPr>
          <w:rFonts w:ascii="Georgia" w:hAnsi="Georgia" w:cs="Georgia"/>
          <w:color w:val="8C8C8C"/>
          <w:sz w:val="29"/>
          <w:szCs w:val="29"/>
        </w:rPr>
        <w:t>»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那些沒有造天地的神，從地上和天下消失了。</w:t>
      </w:r>
      <w:r>
        <w:rPr>
          <w:rFonts w:ascii="Georgia" w:hAnsi="Georgia"/>
          <w:color w:val="8C8C8C"/>
          <w:sz w:val="29"/>
          <w:szCs w:val="29"/>
        </w:rPr>
        <w:t xml:space="preserve">12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這就是用他的能力造地的神，那用他的知識使世界井然有序，用他的智慧擴展天的那一位所</w:t>
      </w:r>
      <w:r>
        <w:rPr>
          <w:rFonts w:ascii="Batang" w:eastAsia="Batang" w:hAnsi="Batang" w:cs="Batang" w:hint="eastAsia"/>
          <w:color w:val="8C8C8C"/>
          <w:sz w:val="29"/>
          <w:szCs w:val="29"/>
        </w:rPr>
        <w:t>說的話。所以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很明顯，即使是宇宙的造物主上帝也不愛他的敵人。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箴言</w:t>
      </w:r>
      <w:r>
        <w:rPr>
          <w:rFonts w:ascii="Georgia" w:hAnsi="Georgia"/>
          <w:color w:val="8C8C8C"/>
          <w:sz w:val="29"/>
          <w:szCs w:val="29"/>
        </w:rPr>
        <w:t xml:space="preserve"> 16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 xml:space="preserve">4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耶和華為自己所做的一切事，甚至惡人為惡日所行的。</w:t>
      </w:r>
    </w:p>
    <w:p w14:paraId="0230BD96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路加福音</w:t>
      </w:r>
      <w:r>
        <w:rPr>
          <w:rFonts w:ascii="Georgia" w:hAnsi="Georgia"/>
          <w:color w:val="8C8C8C"/>
          <w:sz w:val="29"/>
          <w:szCs w:val="29"/>
        </w:rPr>
        <w:t xml:space="preserve"> 10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 xml:space="preserve">19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看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哪，我已賜給你們權柄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踩蛇和蠍子，最重要的是敵人的權力，沒有什麼能傷害你們。箴言</w:t>
      </w:r>
      <w:r>
        <w:rPr>
          <w:rFonts w:ascii="Georgia" w:hAnsi="Georgia"/>
          <w:color w:val="8C8C8C"/>
          <w:sz w:val="29"/>
          <w:szCs w:val="29"/>
        </w:rPr>
        <w:t xml:space="preserve"> 11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 xml:space="preserve">8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義人從患難中得救。但惡人會代替他而來。</w:t>
      </w:r>
      <w:r>
        <w:rPr>
          <w:rFonts w:ascii="Georgia" w:hAnsi="Georgia" w:cs="Georgia"/>
          <w:color w:val="8C8C8C"/>
          <w:sz w:val="29"/>
          <w:szCs w:val="29"/>
        </w:rPr>
        <w:t>»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【以諾書</w:t>
      </w:r>
      <w:r>
        <w:rPr>
          <w:rFonts w:ascii="Georgia" w:hAnsi="Georgia"/>
          <w:color w:val="8C8C8C"/>
          <w:sz w:val="29"/>
          <w:szCs w:val="29"/>
        </w:rPr>
        <w:t xml:space="preserve"> 95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7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】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你們這些逼迫義人的惡人必遭不幸，因為你們自己必因這種不公義而降服和受逼迫，他們的</w:t>
      </w:r>
      <w:r>
        <w:rPr>
          <w:rFonts w:ascii="SimSun" w:eastAsia="SimSun" w:hAnsi="SimSun" w:cs="SimSun" w:hint="eastAsia"/>
          <w:color w:val="8C8C8C"/>
          <w:sz w:val="29"/>
          <w:szCs w:val="29"/>
        </w:rPr>
        <w:t>轭的重擔將落在你們身上！</w:t>
      </w:r>
      <w:r>
        <w:rPr>
          <w:rFonts w:ascii="Georgia" w:hAnsi="Georgia"/>
          <w:color w:val="8C8C8C"/>
          <w:sz w:val="29"/>
          <w:szCs w:val="29"/>
        </w:rPr>
        <w:br/>
        <w:t>//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視頻：創世記</w:t>
      </w:r>
      <w:r>
        <w:rPr>
          <w:rFonts w:ascii="Georgia" w:hAnsi="Georgia"/>
          <w:color w:val="8C8C8C"/>
          <w:sz w:val="29"/>
          <w:szCs w:val="29"/>
        </w:rPr>
        <w:t>39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7-17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是給亞伯和該拿的</w:t>
      </w:r>
      <w:r>
        <w:rPr>
          <w:rFonts w:ascii="Georgia" w:hAnsi="Georgia"/>
          <w:color w:val="8C8C8C"/>
          <w:sz w:val="29"/>
          <w:szCs w:val="29"/>
        </w:rPr>
        <w:t xml:space="preserve"> </w:t>
      </w:r>
      <w:r>
        <w:rPr>
          <w:rFonts w:ascii="Georgia" w:hAnsi="Georgia" w:cs="Georgia"/>
          <w:color w:val="8C8C8C"/>
          <w:sz w:val="29"/>
          <w:szCs w:val="29"/>
        </w:rPr>
        <w:t>–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義人和誹謗的女人。</w:t>
      </w:r>
      <w:r>
        <w:rPr>
          <w:rFonts w:ascii="Georgia" w:hAnsi="Georgia" w:cs="Georgia"/>
          <w:color w:val="8C8C8C"/>
          <w:sz w:val="29"/>
          <w:szCs w:val="29"/>
        </w:rPr>
        <w:t>»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（箴言</w:t>
      </w:r>
      <w:r>
        <w:rPr>
          <w:rFonts w:ascii="Georgia" w:hAnsi="Georgia"/>
          <w:color w:val="8C8C8C"/>
          <w:sz w:val="29"/>
          <w:szCs w:val="29"/>
        </w:rPr>
        <w:t>29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27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）。</w:t>
      </w:r>
    </w:p>
    <w:p w14:paraId="22E5CC1C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視頻：彌迦書</w:t>
      </w:r>
      <w:r>
        <w:rPr>
          <w:rFonts w:ascii="Georgia" w:hAnsi="Georgia"/>
          <w:color w:val="8C8C8C"/>
          <w:sz w:val="29"/>
          <w:szCs w:val="29"/>
        </w:rPr>
        <w:t xml:space="preserve"> 7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 xml:space="preserve">5-10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預言應驗。</w:t>
      </w:r>
    </w:p>
    <w:p w14:paraId="64D40384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詩篇</w:t>
      </w:r>
      <w:r>
        <w:rPr>
          <w:rFonts w:ascii="Georgia" w:hAnsi="Georgia"/>
          <w:color w:val="8C8C8C"/>
          <w:sz w:val="29"/>
          <w:szCs w:val="29"/>
        </w:rPr>
        <w:t xml:space="preserve"> 18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 xml:space="preserve">40 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你使我的仇敵背棄逃跑，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我摧毀了我的敵人。</w:t>
      </w:r>
      <w:r>
        <w:rPr>
          <w:rFonts w:ascii="Georgia" w:hAnsi="Georgia"/>
          <w:color w:val="8C8C8C"/>
          <w:sz w:val="29"/>
          <w:szCs w:val="29"/>
        </w:rPr>
        <w:br/>
        <w:t xml:space="preserve">41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他們大聲呼救，卻沒有人救他們。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對耶和華，但他沒有回答。</w:t>
      </w:r>
      <w:r>
        <w:rPr>
          <w:rFonts w:ascii="Georgia" w:hAnsi="Georgia"/>
          <w:color w:val="8C8C8C"/>
          <w:sz w:val="29"/>
          <w:szCs w:val="29"/>
        </w:rPr>
        <w:br/>
        <w:t xml:space="preserve">42 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我打他們，像被風吹走的塵土一樣。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我在街上像泥巴一樣踐踏他們。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Georgia" w:hAnsi="Georgia"/>
          <w:color w:val="8C8C8C"/>
          <w:sz w:val="29"/>
          <w:szCs w:val="29"/>
        </w:rPr>
        <w:lastRenderedPageBreak/>
        <w:t xml:space="preserve">43 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你把我從百姓的攻擊中拯救出來。</w:t>
      </w:r>
      <w:r>
        <w:rPr>
          <w:rFonts w:ascii="Georgia" w:hAnsi="Georgia"/>
          <w:color w:val="8C8C8C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你們把我放在了國際的頭上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。</w:t>
      </w:r>
    </w:p>
    <w:p w14:paraId="3497BDBD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聖經是一本由猶太教真理和那些殺害上帝所愛的子民的羅馬人的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謊言混合在一起的書，所以</w:t>
      </w:r>
      <w:r>
        <w:rPr>
          <w:rFonts w:ascii="Georgia" w:hAnsi="Georgia" w:cs="Georgia"/>
          <w:color w:val="8C8C8C"/>
          <w:sz w:val="29"/>
          <w:szCs w:val="29"/>
        </w:rPr>
        <w:t>»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一個完美的上帝，因為他愛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每個人</w:t>
      </w:r>
      <w:r>
        <w:rPr>
          <w:rFonts w:ascii="Georgia" w:hAnsi="Georgia" w:cs="Georgia"/>
          <w:color w:val="8C8C8C"/>
          <w:sz w:val="29"/>
          <w:szCs w:val="29"/>
        </w:rPr>
        <w:t>»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根本不存在。馬太福音</w:t>
      </w:r>
      <w:r>
        <w:rPr>
          <w:rFonts w:ascii="Georgia" w:hAnsi="Georgia"/>
          <w:color w:val="8C8C8C"/>
          <w:sz w:val="29"/>
          <w:szCs w:val="29"/>
        </w:rPr>
        <w:t>5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：</w:t>
      </w:r>
      <w:r>
        <w:rPr>
          <w:rFonts w:ascii="Georgia" w:hAnsi="Georgia"/>
          <w:color w:val="8C8C8C"/>
          <w:sz w:val="29"/>
          <w:szCs w:val="29"/>
        </w:rPr>
        <w:t>38-48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中的資訊只是聖經中許多</w:t>
      </w:r>
      <w:r>
        <w:rPr>
          <w:rFonts w:ascii="MS Gothic" w:eastAsia="MS Gothic" w:hAnsi="MS Gothic" w:cs="MS Gothic" w:hint="eastAsia"/>
          <w:color w:val="8C8C8C"/>
          <w:sz w:val="29"/>
          <w:szCs w:val="29"/>
        </w:rPr>
        <w:t>謊言的一部分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。</w:t>
      </w:r>
    </w:p>
    <w:p w14:paraId="3C56CCE2" w14:textId="77777777" w:rsidR="006B7ABB" w:rsidRDefault="006B7ABB" w:rsidP="006B7ABB">
      <w:pPr>
        <w:pStyle w:val="NormalWeb"/>
        <w:shd w:val="clear" w:color="auto" w:fill="04134C"/>
        <w:spacing w:after="210" w:afterAutospacing="0"/>
        <w:rPr>
          <w:rFonts w:ascii="MS Mincho" w:eastAsia="MS Mincho" w:hAnsi="MS Mincho" w:cs="MS Mincho"/>
          <w:color w:val="8C8C8C"/>
          <w:sz w:val="29"/>
          <w:szCs w:val="29"/>
        </w:rPr>
      </w:pPr>
      <w:r>
        <w:rPr>
          <w:rFonts w:ascii="MS Mincho" w:eastAsia="MS Mincho" w:hAnsi="MS Mincho" w:cs="MS Mincho" w:hint="eastAsia"/>
          <w:color w:val="8C8C8C"/>
          <w:sz w:val="29"/>
          <w:szCs w:val="29"/>
        </w:rPr>
        <w:t>視頻：以賽亞書</w:t>
      </w:r>
      <w:r>
        <w:rPr>
          <w:rFonts w:ascii="PMingLiU" w:eastAsia="PMingLiU" w:hAnsi="PMingLiU" w:cs="PMingLiU" w:hint="eastAsia"/>
          <w:color w:val="8C8C8C"/>
          <w:sz w:val="29"/>
          <w:szCs w:val="29"/>
        </w:rPr>
        <w:t>啟示錄</w:t>
      </w:r>
      <w:r>
        <w:rPr>
          <w:rFonts w:ascii="Georgia" w:hAnsi="Georgia"/>
          <w:color w:val="8C8C8C"/>
          <w:sz w:val="29"/>
          <w:szCs w:val="29"/>
        </w:rPr>
        <w:t xml:space="preserve"> </w:t>
      </w:r>
      <w:r>
        <w:rPr>
          <w:rFonts w:ascii="Georgia" w:hAnsi="Georgia" w:cs="Georgia"/>
          <w:color w:val="8C8C8C"/>
          <w:sz w:val="29"/>
          <w:szCs w:val="29"/>
        </w:rPr>
        <w:t>–</w:t>
      </w:r>
      <w:r>
        <w:rPr>
          <w:rFonts w:ascii="Georgia" w:hAnsi="Georgia"/>
          <w:color w:val="8C8C8C"/>
          <w:sz w:val="29"/>
          <w:szCs w:val="29"/>
        </w:rPr>
        <w:t xml:space="preserve"> </w:t>
      </w:r>
      <w:r>
        <w:rPr>
          <w:rFonts w:ascii="Georgia" w:hAnsi="Georgia" w:cs="Georgia"/>
          <w:color w:val="8C8C8C"/>
          <w:sz w:val="29"/>
          <w:szCs w:val="29"/>
        </w:rPr>
        <w:t>«</w:t>
      </w:r>
      <w:r>
        <w:rPr>
          <w:rFonts w:ascii="MS Mincho" w:eastAsia="MS Mincho" w:hAnsi="MS Mincho" w:cs="MS Mincho" w:hint="eastAsia"/>
          <w:color w:val="8C8C8C"/>
          <w:sz w:val="29"/>
          <w:szCs w:val="29"/>
        </w:rPr>
        <w:t>把榮耀歸給我的神，因為審判世界的時刻已經到來。</w:t>
      </w:r>
    </w:p>
    <w:p w14:paraId="1F4F762C" w14:textId="77777777" w:rsidR="0060130C" w:rsidRDefault="0060130C" w:rsidP="006B7ABB">
      <w:pPr>
        <w:pStyle w:val="NormalWeb"/>
        <w:shd w:val="clear" w:color="auto" w:fill="04134C"/>
        <w:spacing w:after="210" w:afterAutospacing="0"/>
        <w:rPr>
          <w:rFonts w:ascii="Georgia" w:hAnsi="Georgia"/>
          <w:color w:val="8C8C8C"/>
          <w:sz w:val="29"/>
          <w:szCs w:val="29"/>
        </w:rPr>
      </w:pPr>
    </w:p>
    <w:p w14:paraId="0B972AF7" w14:textId="61C40158" w:rsidR="006B7ABB" w:rsidRDefault="0060130C">
      <w:hyperlink r:id="rId25" w:history="1">
        <w:r w:rsidRPr="00360593">
          <w:rPr>
            <w:rStyle w:val="Hipervnculo"/>
          </w:rPr>
          <w:t>https://penademuerteya.com/2023/05/18/existen-profecias-acerca-de-la-reencarnacion-el-juicio-de-dios-el-rejuvenecimiento-y-la-inmortalidad-para-los-ganadores-del-juicio-y-la-eterna-putrefaccion-en-dolor-para-los-perdedores-d/</w:t>
        </w:r>
      </w:hyperlink>
      <w:r>
        <w:t xml:space="preserve"> </w:t>
      </w:r>
    </w:p>
    <w:p w14:paraId="45C9553D" w14:textId="3968DA86" w:rsidR="0060130C" w:rsidRDefault="0060130C">
      <w:hyperlink r:id="rId26" w:history="1">
        <w:r w:rsidRPr="00360593">
          <w:rPr>
            <w:rStyle w:val="Hipervnculo"/>
          </w:rPr>
          <w:t>https://penademuerteya.com/2023/05/18/are-there-prophecies-about-reincarnation-gods-judgment-rejuvenation-and-immortality-for-trial-winners-and-eternal-rot-in-pain-for-trial-losers/</w:t>
        </w:r>
      </w:hyperlink>
      <w:r>
        <w:t xml:space="preserve"> </w:t>
      </w:r>
    </w:p>
    <w:p w14:paraId="2C776B18" w14:textId="4673F308" w:rsidR="0060130C" w:rsidRDefault="0060130C">
      <w:r>
        <w:rPr>
          <w:noProof/>
        </w:rPr>
        <w:drawing>
          <wp:inline distT="0" distB="0" distL="0" distR="0" wp14:anchorId="693F4FB2" wp14:editId="26E7DD8F">
            <wp:extent cx="5400040" cy="4720590"/>
            <wp:effectExtent l="0" t="0" r="0" b="3810"/>
            <wp:docPr id="1296660719" name="Imagen 5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660719" name="Imagen 5" descr="Imagen que contiene Texto&#10;&#10;Descripción generada automáticament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2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9E7C9" w14:textId="1B9BC974" w:rsidR="0060130C" w:rsidRDefault="0060130C">
      <w:r>
        <w:rPr>
          <w:noProof/>
        </w:rPr>
        <w:lastRenderedPageBreak/>
        <w:drawing>
          <wp:inline distT="0" distB="0" distL="0" distR="0" wp14:anchorId="428C2B07" wp14:editId="07F86394">
            <wp:extent cx="5400040" cy="3706495"/>
            <wp:effectExtent l="0" t="0" r="0" b="8255"/>
            <wp:docPr id="49769464" name="Imagen 7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69464" name="Imagen 7" descr="Código QR&#10;&#10;Descripción generada automáticamente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0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6E176" w14:textId="13E7CD0E" w:rsidR="0060130C" w:rsidRDefault="0060130C">
      <w:r>
        <w:rPr>
          <w:noProof/>
        </w:rPr>
        <w:drawing>
          <wp:inline distT="0" distB="0" distL="0" distR="0" wp14:anchorId="3EB2476F" wp14:editId="0C97972C">
            <wp:extent cx="5400040" cy="2691130"/>
            <wp:effectExtent l="0" t="0" r="0" b="0"/>
            <wp:docPr id="501585636" name="Imagen 16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585636" name="Imagen 16" descr="Imagen que contiene Texto&#10;&#10;Descripción generada automáticamente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9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8FE56" w14:textId="24FA7B0D" w:rsidR="0060130C" w:rsidRDefault="0060130C">
      <w:r>
        <w:rPr>
          <w:noProof/>
        </w:rPr>
        <w:lastRenderedPageBreak/>
        <w:drawing>
          <wp:inline distT="0" distB="0" distL="0" distR="0" wp14:anchorId="384F5B32" wp14:editId="7EC6D694">
            <wp:extent cx="5400040" cy="3693160"/>
            <wp:effectExtent l="0" t="0" r="0" b="2540"/>
            <wp:docPr id="637438953" name="Imagen 6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438953" name="Imagen 6" descr="Código QR&#10;&#10;Descripción generada automáticamente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32522" w14:textId="2749DCE9" w:rsidR="0060130C" w:rsidRDefault="0060130C">
      <w:r>
        <w:rPr>
          <w:noProof/>
        </w:rPr>
        <w:drawing>
          <wp:inline distT="0" distB="0" distL="0" distR="0" wp14:anchorId="57AC9C54" wp14:editId="36AA19F8">
            <wp:extent cx="5400040" cy="4711065"/>
            <wp:effectExtent l="0" t="0" r="0" b="0"/>
            <wp:docPr id="685944656" name="Imagen 8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944656" name="Imagen 8" descr="Código QR&#10;&#10;Descripción generada automáticamente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1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BA8FC" w14:textId="59D6CE1D" w:rsidR="0060130C" w:rsidRDefault="0060130C"/>
    <w:p w14:paraId="5D9EFCF0" w14:textId="24CBB7E2" w:rsidR="0060130C" w:rsidRDefault="0060130C">
      <w:r>
        <w:rPr>
          <w:noProof/>
        </w:rPr>
        <w:lastRenderedPageBreak/>
        <w:drawing>
          <wp:inline distT="0" distB="0" distL="0" distR="0" wp14:anchorId="365A265B" wp14:editId="39F831E9">
            <wp:extent cx="5400040" cy="6023610"/>
            <wp:effectExtent l="0" t="0" r="0" b="0"/>
            <wp:docPr id="470648692" name="Imagen 15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648692" name="Imagen 15" descr="Texto&#10;&#10;Descripción generada automáticamente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02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130C">
      <w:headerReference w:type="default" r:id="rId3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2EA73" w14:textId="77777777" w:rsidR="00D1316C" w:rsidRDefault="00D1316C" w:rsidP="0060130C">
      <w:pPr>
        <w:spacing w:after="0" w:line="240" w:lineRule="auto"/>
      </w:pPr>
      <w:r>
        <w:separator/>
      </w:r>
    </w:p>
  </w:endnote>
  <w:endnote w:type="continuationSeparator" w:id="0">
    <w:p w14:paraId="637F5BAD" w14:textId="77777777" w:rsidR="00D1316C" w:rsidRDefault="00D1316C" w:rsidP="00601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8485A" w14:textId="77777777" w:rsidR="00D1316C" w:rsidRDefault="00D1316C" w:rsidP="0060130C">
      <w:pPr>
        <w:spacing w:after="0" w:line="240" w:lineRule="auto"/>
      </w:pPr>
      <w:r>
        <w:separator/>
      </w:r>
    </w:p>
  </w:footnote>
  <w:footnote w:type="continuationSeparator" w:id="0">
    <w:p w14:paraId="7F65409A" w14:textId="77777777" w:rsidR="00D1316C" w:rsidRDefault="00D1316C" w:rsidP="006013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1918E" w14:textId="1F1B3A00" w:rsidR="0060130C" w:rsidRPr="0060130C" w:rsidRDefault="0060130C" w:rsidP="0060130C">
    <w:pPr>
      <w:pStyle w:val="Encabezado"/>
    </w:pPr>
    <w:r w:rsidRPr="0060130C">
      <w:rPr>
        <w:rFonts w:ascii="MS Gothic" w:eastAsia="MS Gothic" w:hAnsi="MS Gothic" w:cs="MS Gothic" w:hint="eastAsia"/>
      </w:rPr>
      <w:t>考</w:t>
    </w:r>
    <w:r w:rsidRPr="0060130C">
      <w:rPr>
        <w:rFonts w:ascii="Microsoft JhengHei" w:eastAsia="Microsoft JhengHei" w:hAnsi="Microsoft JhengHei" w:cs="Microsoft JhengHei" w:hint="eastAsia"/>
      </w:rPr>
      <w:t>虑</w:t>
    </w:r>
    <w:r w:rsidRPr="0060130C">
      <w:t xml:space="preserve"> penademuerteya.com</w:t>
    </w:r>
    <w:r w:rsidRPr="0060130C">
      <w:rPr>
        <w:rFonts w:ascii="MS Gothic" w:eastAsia="MS Gothic" w:hAnsi="MS Gothic" w:cs="MS Gothic" w:hint="eastAsia"/>
      </w:rPr>
      <w:t>：我不再有</w:t>
    </w:r>
    <w:r w:rsidRPr="0060130C">
      <w:rPr>
        <w:rFonts w:ascii="Microsoft JhengHei" w:eastAsia="Microsoft JhengHei" w:hAnsi="Microsoft JhengHei" w:cs="Microsoft JhengHei" w:hint="eastAsia"/>
      </w:rPr>
      <w:t>这个博客：</w:t>
    </w:r>
    <w:r w:rsidRPr="0060130C">
      <w:t>ai20.me</w:t>
    </w:r>
    <w:r w:rsidRPr="0060130C">
      <w:rPr>
        <w:rFonts w:ascii="MS Gothic" w:eastAsia="MS Gothic" w:hAnsi="MS Gothic" w:cs="MS Gothic" w:hint="eastAsia"/>
      </w:rPr>
      <w:t>（</w:t>
    </w:r>
    <w:r w:rsidRPr="0060130C">
      <w:t>bestiadn.com</w:t>
    </w:r>
    <w:r w:rsidRPr="0060130C">
      <w:rPr>
        <w:rFonts w:ascii="MS Gothic" w:eastAsia="MS Gothic" w:hAnsi="MS Gothic" w:cs="MS Gothic" w:hint="eastAsia"/>
      </w:rPr>
      <w:t>，</w:t>
    </w:r>
    <w:r w:rsidRPr="0060130C">
      <w:t>ntiend.me</w:t>
    </w:r>
    <w:r w:rsidRPr="0060130C">
      <w:rPr>
        <w:rFonts w:ascii="MS Gothic" w:eastAsia="MS Gothic" w:hAnsi="MS Gothic" w:cs="MS Gothic" w:hint="eastAsia"/>
      </w:rPr>
      <w:t>，</w:t>
    </w:r>
    <w:r w:rsidRPr="0060130C">
      <w:t>777.health.blog</w:t>
    </w:r>
    <w:r w:rsidRPr="0060130C">
      <w:rPr>
        <w:rFonts w:ascii="MS Gothic" w:eastAsia="MS Gothic" w:hAnsi="MS Gothic" w:cs="MS Gothic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61A"/>
    <w:rsid w:val="002D0EBE"/>
    <w:rsid w:val="0060130C"/>
    <w:rsid w:val="00657100"/>
    <w:rsid w:val="006B7ABB"/>
    <w:rsid w:val="007255F1"/>
    <w:rsid w:val="008C761A"/>
    <w:rsid w:val="00924693"/>
    <w:rsid w:val="00BA4B72"/>
    <w:rsid w:val="00D1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DD330D"/>
  <w15:chartTrackingRefBased/>
  <w15:docId w15:val="{677049F2-E1C2-4D08-82A4-A2994A2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71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character" w:styleId="Hipervnculo">
    <w:name w:val="Hyperlink"/>
    <w:basedOn w:val="Fuentedeprrafopredeter"/>
    <w:uiPriority w:val="99"/>
    <w:unhideWhenUsed/>
    <w:rsid w:val="00657100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57100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6013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130C"/>
  </w:style>
  <w:style w:type="paragraph" w:styleId="Piedepgina">
    <w:name w:val="footer"/>
    <w:basedOn w:val="Normal"/>
    <w:link w:val="PiedepginaCar"/>
    <w:uiPriority w:val="99"/>
    <w:unhideWhenUsed/>
    <w:rsid w:val="006013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1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495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336349">
          <w:blockQuote w:val="1"/>
          <w:marLeft w:val="-456"/>
          <w:marRight w:val="210"/>
          <w:marTop w:val="420"/>
          <w:marBottom w:val="420"/>
          <w:divBdr>
            <w:top w:val="single" w:sz="2" w:space="0" w:color="0087BE"/>
            <w:left w:val="single" w:sz="18" w:space="21" w:color="0087BE"/>
            <w:bottom w:val="single" w:sz="2" w:space="0" w:color="0087BE"/>
            <w:right w:val="single" w:sz="2" w:space="0" w:color="0087BE"/>
          </w:divBdr>
        </w:div>
      </w:divsChild>
    </w:div>
    <w:div w:id="15671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gif"/><Relationship Id="rId18" Type="http://schemas.openxmlformats.org/officeDocument/2006/relationships/image" Target="media/image12.jpeg"/><Relationship Id="rId26" Type="http://schemas.openxmlformats.org/officeDocument/2006/relationships/hyperlink" Target="https://penademuerteya.com/2023/05/18/are-there-prophecies-about-reincarnation-gods-judgment-rejuvenation-and-immortality-for-trial-winners-and-eternal-rot-in-pain-for-trial-losers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penademuerteya.com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6.gif"/><Relationship Id="rId17" Type="http://schemas.openxmlformats.org/officeDocument/2006/relationships/image" Target="media/image11.jpg"/><Relationship Id="rId25" Type="http://schemas.openxmlformats.org/officeDocument/2006/relationships/hyperlink" Target="https://penademuerteya.com/2023/05/18/existen-profecias-acerca-de-la-reencarnacion-el-juicio-de-dios-el-rejuvenecimiento-y-la-inmortalidad-para-los-ganadores-del-juicio-y-la-eterna-putrefaccion-en-dolor-para-los-perdedores-d/" TargetMode="External"/><Relationship Id="rId3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3.jpeg"/><Relationship Id="rId29" Type="http://schemas.openxmlformats.org/officeDocument/2006/relationships/image" Target="media/image18.gif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media/image5.gif"/><Relationship Id="rId24" Type="http://schemas.openxmlformats.org/officeDocument/2006/relationships/hyperlink" Target="https://penademuerteya.com/2023/03/31/sandra-ayer-te-vi-tu-fuiste-artifice-de-mi-caida-el-mundo-da-vueltas-porque-esta-loco-pero-jehova-siempre-se-mantiene-firme-porque-es-cuerdo-y-ese-el-dios-que-defiende-mi-causa-y-me-mantiene-firm/" TargetMode="External"/><Relationship Id="rId32" Type="http://schemas.openxmlformats.org/officeDocument/2006/relationships/image" Target="media/image21.gif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5.gif"/><Relationship Id="rId28" Type="http://schemas.openxmlformats.org/officeDocument/2006/relationships/image" Target="media/image17.gif"/><Relationship Id="rId10" Type="http://schemas.openxmlformats.org/officeDocument/2006/relationships/image" Target="media/image4.gif"/><Relationship Id="rId19" Type="http://schemas.openxmlformats.org/officeDocument/2006/relationships/hyperlink" Target="https://ai20me.files.wordpress.com/2023/03/the-holy-covenant-for-holy-people-the-righteous.docx" TargetMode="External"/><Relationship Id="rId31" Type="http://schemas.openxmlformats.org/officeDocument/2006/relationships/image" Target="media/image20.gif"/><Relationship Id="rId4" Type="http://schemas.openxmlformats.org/officeDocument/2006/relationships/footnotes" Target="footnotes.xml"/><Relationship Id="rId9" Type="http://schemas.openxmlformats.org/officeDocument/2006/relationships/hyperlink" Target="https://penademuerteya.com/2023/05/19/%e6%9c%89%e6%b2%a1%e6%9c%89%e5%85%b3%e4%ba%8e%e8%bd%ac%e4%b8%96%e3%80%81%e4%b8%8a%e5%b8%9d%e7%9a%84%e5%ae%a1%e5%88%a4%e3%80%81%e5%ae%a1%e5%88%a4%e8%83%9c%e5%88%a9%e8%80%85%e7%9a%84%e5%a4%8d%e5%85%b4/" TargetMode="External"/><Relationship Id="rId14" Type="http://schemas.openxmlformats.org/officeDocument/2006/relationships/image" Target="media/image8.jpeg"/><Relationship Id="rId22" Type="http://schemas.openxmlformats.org/officeDocument/2006/relationships/image" Target="media/image14.gif"/><Relationship Id="rId27" Type="http://schemas.openxmlformats.org/officeDocument/2006/relationships/image" Target="media/image16.gif"/><Relationship Id="rId30" Type="http://schemas.openxmlformats.org/officeDocument/2006/relationships/image" Target="media/image19.jpg"/><Relationship Id="rId35" Type="http://schemas.openxmlformats.org/officeDocument/2006/relationships/theme" Target="theme/theme1.xm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670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3</cp:revision>
  <dcterms:created xsi:type="dcterms:W3CDTF">2022-03-16T12:33:00Z</dcterms:created>
  <dcterms:modified xsi:type="dcterms:W3CDTF">2023-05-19T22:11:00Z</dcterms:modified>
</cp:coreProperties>
</file>