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166456" w14:textId="6D4AC943" w:rsidR="00130354" w:rsidRDefault="00130354" w:rsidP="00130354">
      <w:bookmarkStart w:id="0" w:name="_Hlk168723417"/>
      <w:r>
        <w:t>Ewangelia inna niż ta z Biblii - Inna niż ewangelia wypaczona według gustu rzymskich prześladowców.</w:t>
      </w:r>
    </w:p>
    <w:p w14:paraId="1424A73C" w14:textId="0B631B2E" w:rsidR="00130354" w:rsidRDefault="00130354" w:rsidP="00130354">
      <w:r>
        <w:t>Ewangelia Gabriel - Ewangelia różniąca się od tej głoszonej przez rzymskich oszustów.</w:t>
      </w:r>
    </w:p>
    <w:p w14:paraId="0136852C" w14:textId="54BB2FD0" w:rsidR="00130354" w:rsidRDefault="00000000" w:rsidP="00130354">
      <w:hyperlink r:id="rId4" w:history="1">
        <w:r w:rsidR="00130354" w:rsidRPr="007A5ED8">
          <w:rPr>
            <w:rStyle w:val="Hipervnculo"/>
          </w:rPr>
          <w:t>https://gabriels.work/wp-content/uploads/2023/08/gabriel-el-heroe-de-la-princesa.gif</w:t>
        </w:r>
      </w:hyperlink>
      <w:r w:rsidR="00130354">
        <w:t xml:space="preserve"> </w:t>
      </w:r>
    </w:p>
    <w:bookmarkEnd w:id="0"/>
    <w:p w14:paraId="0DBACFCA" w14:textId="07984CFE" w:rsidR="00130354" w:rsidRDefault="00130354" w:rsidP="00130354">
      <w:r>
        <w:t xml:space="preserve"> </w:t>
      </w:r>
      <w:r>
        <w:rPr>
          <w:noProof/>
        </w:rPr>
        <w:drawing>
          <wp:inline distT="0" distB="0" distL="0" distR="0" wp14:anchorId="3F81FD8C" wp14:editId="1851DAF3">
            <wp:extent cx="5400040" cy="6483985"/>
            <wp:effectExtent l="0" t="0" r="0" b="0"/>
            <wp:docPr id="15733318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331847" name="Imagen 1573331847"/>
                    <pic:cNvPicPr/>
                  </pic:nvPicPr>
                  <pic:blipFill>
                    <a:blip r:embed="rId5">
                      <a:extLst>
                        <a:ext uri="{28A0092B-C50C-407E-A947-70E740481C1C}">
                          <a14:useLocalDpi xmlns:a14="http://schemas.microsoft.com/office/drawing/2010/main" val="0"/>
                        </a:ext>
                      </a:extLst>
                    </a:blip>
                    <a:stretch>
                      <a:fillRect/>
                    </a:stretch>
                  </pic:blipFill>
                  <pic:spPr>
                    <a:xfrm>
                      <a:off x="0" y="0"/>
                      <a:ext cx="5400040" cy="6483985"/>
                    </a:xfrm>
                    <a:prstGeom prst="rect">
                      <a:avLst/>
                    </a:prstGeom>
                  </pic:spPr>
                </pic:pic>
              </a:graphicData>
            </a:graphic>
          </wp:inline>
        </w:drawing>
      </w:r>
    </w:p>
    <w:p w14:paraId="5E80209E" w14:textId="6D0CB854" w:rsidR="006A3936" w:rsidRDefault="006A3936" w:rsidP="00130354">
      <w:hyperlink r:id="rId6" w:history="1">
        <w:r w:rsidRPr="00F60F0C">
          <w:rPr>
            <w:rStyle w:val="Hipervnculo"/>
          </w:rPr>
          <w:t>https://ntiend.me/wp-content/uploads/2023/04/the-gospel-different-from-the-bible.docx</w:t>
        </w:r>
      </w:hyperlink>
      <w:r>
        <w:t xml:space="preserve"> </w:t>
      </w:r>
    </w:p>
    <w:p w14:paraId="5AC2DD1F" w14:textId="0EF5D27A" w:rsidR="00130354" w:rsidRDefault="00130354" w:rsidP="00130354">
      <w:pPr>
        <w:spacing w:after="0" w:line="240" w:lineRule="auto"/>
      </w:pPr>
      <w:bookmarkStart w:id="1" w:name="_Hlk168722177"/>
      <w:r>
        <w:t>"Kilka kliknięć i zamieniam oszczerczego dinozaura w pył, ponieważ prawda jest starsza niż Biblia, starsza niż starożytny wąż, starsza niż smok."</w:t>
      </w:r>
    </w:p>
    <w:p w14:paraId="3286E4C5" w14:textId="5B918FC4" w:rsidR="00130354" w:rsidRDefault="00000000" w:rsidP="00130354">
      <w:pPr>
        <w:spacing w:after="0" w:line="240" w:lineRule="auto"/>
      </w:pPr>
      <w:hyperlink r:id="rId7" w:history="1">
        <w:r w:rsidR="00130354" w:rsidRPr="007A5ED8">
          <w:rPr>
            <w:rStyle w:val="Hipervnculo"/>
          </w:rPr>
          <w:t>https://gabriels.work/wp-content/uploads/2023/12/this-is-gabriel-he-is-a-straight-man-with-short-hair-in-his-youth-although-now-is-semi-bald-he-resembles-thus-the-enemy-of-the-devil.gif</w:t>
        </w:r>
      </w:hyperlink>
      <w:r w:rsidR="00130354">
        <w:t xml:space="preserve"> </w:t>
      </w:r>
    </w:p>
    <w:p w14:paraId="7C031581" w14:textId="77777777" w:rsidR="00130354" w:rsidRDefault="00000000" w:rsidP="00130354">
      <w:pPr>
        <w:spacing w:after="0" w:line="240" w:lineRule="auto"/>
      </w:pPr>
      <w:hyperlink r:id="rId8" w:history="1">
        <w:r w:rsidR="00130354" w:rsidRPr="007A5ED8">
          <w:rPr>
            <w:rStyle w:val="Hipervnculo"/>
          </w:rPr>
          <w:t>https://gabriels.work/wp-content/uploads/2023/12/gabriel-s-work-logo.gif</w:t>
        </w:r>
      </w:hyperlink>
      <w:r w:rsidR="00130354">
        <w:t xml:space="preserve"> </w:t>
      </w:r>
    </w:p>
    <w:bookmarkEnd w:id="1"/>
    <w:p w14:paraId="1DF40883" w14:textId="77777777" w:rsidR="00130354" w:rsidRDefault="00130354" w:rsidP="009A3799"/>
    <w:p w14:paraId="3A30363C" w14:textId="5EF23A7E" w:rsidR="009A3799" w:rsidRDefault="009A3799" w:rsidP="009A3799">
      <w:r>
        <w:t>„Judasz Iskariota, opowieść”: Rzymscy zdrajcy są zdrajcami wiary ludzkości! Rzymianie to Judasz Iskariota, jakiego nigdy nie było, przeczytaj ten raport „Opowieść o Judaszu Iskariocie”</w:t>
      </w:r>
    </w:p>
    <w:p w14:paraId="669D5F9B" w14:textId="77777777" w:rsidR="009A3799" w:rsidRDefault="009A3799" w:rsidP="009A3799">
      <w:r>
        <w:t>Kto pokonał Szatana według Objawienia 12:11? Wydaje się to sprzeczne, ale oni nie są chrześcijanami.</w:t>
      </w:r>
    </w:p>
    <w:p w14:paraId="3E69A5E9" w14:textId="77777777" w:rsidR="009A3799" w:rsidRDefault="009A3799" w:rsidP="009A3799"/>
    <w:p w14:paraId="760EA4FF" w14:textId="77777777" w:rsidR="009A3799" w:rsidRDefault="009A3799" w:rsidP="009A3799">
      <w:r>
        <w:t>Rzymianie prześladowali religię, religię Jezusa. Tym, co po kilku stuleciach przestali prześladować i zaczęli bronić, nie była religia Jezusa, ale ich religia: chrześcijaństwo, w którym są pewne elementy religii Jezusa, ale większość z nich nie jest Jego doktryną.</w:t>
      </w:r>
    </w:p>
    <w:p w14:paraId="2ADCC42C" w14:textId="77777777" w:rsidR="009A3799" w:rsidRDefault="009A3799" w:rsidP="009A3799"/>
    <w:p w14:paraId="725E976F" w14:textId="77777777" w:rsidR="009A3799" w:rsidRDefault="009A3799" w:rsidP="009A3799">
      <w:r>
        <w:t>Judasz Iskariota, zdrajca, nie istniał, to rzymskie kłamstwo, jak wiele innych rzymskich kłamstw w Biblii.</w:t>
      </w:r>
    </w:p>
    <w:p w14:paraId="31E47A28" w14:textId="77777777" w:rsidR="009A3799" w:rsidRDefault="009A3799" w:rsidP="009A3799"/>
    <w:p w14:paraId="252F1BB0" w14:textId="77777777" w:rsidR="009A3799" w:rsidRDefault="009A3799" w:rsidP="009A3799">
      <w:r>
        <w:t>Psalm 41:4-13 Mówi nam, że zdradzony człowiek zgrzeszył, ale Jehowa go podnosi, aby zemścić się na swoich wrogach.</w:t>
      </w:r>
    </w:p>
    <w:p w14:paraId="1B45E989" w14:textId="77777777" w:rsidR="009A3799" w:rsidRDefault="009A3799" w:rsidP="009A3799">
      <w:r>
        <w:t>Ale 1 Piotra 2:22-23 mówi nam, że zdradzony człowiek nigdy nie zgrzeszył i nigdy nie mścił się na swoich wrogach.</w:t>
      </w:r>
    </w:p>
    <w:p w14:paraId="641CE1E4" w14:textId="77777777" w:rsidR="009A3799" w:rsidRDefault="009A3799" w:rsidP="009A3799">
      <w:r>
        <w:t>Przeczytaj to, próbowali powiązać z życiem Jezusa proroctwo dotyczące czasu końca, które nie wypełniło się w Nim, gdy przyszedł, aby umrzeć na krzyżu:</w:t>
      </w:r>
    </w:p>
    <w:p w14:paraId="4312DFB7" w14:textId="77777777" w:rsidR="009A3799" w:rsidRDefault="009A3799" w:rsidP="009A3799">
      <w:r>
        <w:t>Jana 13:18 Nie mówię o was wszystkich; Wiem, kogo wybrałem. Ale musi się wypełnić Pismo:</w:t>
      </w:r>
    </w:p>
    <w:p w14:paraId="461D3AEF" w14:textId="77777777" w:rsidR="009A3799" w:rsidRDefault="009A3799" w:rsidP="009A3799">
      <w:r>
        <w:t>„Ten, który ze mną je chleb, podniósł na mnie swoją nogę”.</w:t>
      </w:r>
    </w:p>
    <w:p w14:paraId="6A6AB94A" w14:textId="77777777" w:rsidR="009A3799" w:rsidRPr="009A3799" w:rsidRDefault="009A3799" w:rsidP="009A3799">
      <w:pPr>
        <w:rPr>
          <w:lang w:val="en-US"/>
        </w:rPr>
      </w:pPr>
      <w:r w:rsidRPr="009A3799">
        <w:rPr>
          <w:lang w:val="en-US"/>
        </w:rPr>
        <w:t>Spójrz na to inne niespójne stwierdzenie:</w:t>
      </w:r>
    </w:p>
    <w:p w14:paraId="1B533D40" w14:textId="77777777" w:rsidR="009A3799" w:rsidRPr="009A3799" w:rsidRDefault="009A3799" w:rsidP="009A3799">
      <w:pPr>
        <w:rPr>
          <w:lang w:val="en-US"/>
        </w:rPr>
      </w:pPr>
      <w:r w:rsidRPr="009A3799">
        <w:rPr>
          <w:lang w:val="en-US"/>
        </w:rPr>
        <w:t>Jan 6:64 Ale są wśród was tacy, którzy nie wierzą</w:t>
      </w:r>
    </w:p>
    <w:p w14:paraId="63619345" w14:textId="77777777" w:rsidR="009A3799" w:rsidRPr="009A3799" w:rsidRDefault="009A3799" w:rsidP="009A3799">
      <w:pPr>
        <w:rPr>
          <w:lang w:val="en-US"/>
        </w:rPr>
      </w:pPr>
      <w:r w:rsidRPr="009A3799">
        <w:rPr>
          <w:lang w:val="en-US"/>
        </w:rPr>
        <w:t>Ponieważ Jezus od początku wiedział, kim są ci, którzy nie wierzą, i kto Go wyda…</w:t>
      </w:r>
    </w:p>
    <w:p w14:paraId="315BA1CC" w14:textId="77777777" w:rsidR="009A3799" w:rsidRPr="009A3799" w:rsidRDefault="009A3799" w:rsidP="009A3799">
      <w:pPr>
        <w:rPr>
          <w:lang w:val="en-US"/>
        </w:rPr>
      </w:pPr>
      <w:r w:rsidRPr="009A3799">
        <w:rPr>
          <w:lang w:val="en-US"/>
        </w:rPr>
        <w:t>1 Piotra 2:22 Chrystus nigdy nie zgrzeszył…</w:t>
      </w:r>
    </w:p>
    <w:p w14:paraId="235ADFE2" w14:textId="77777777" w:rsidR="009A3799" w:rsidRPr="009A3799" w:rsidRDefault="009A3799" w:rsidP="009A3799">
      <w:pPr>
        <w:rPr>
          <w:lang w:val="en-US"/>
        </w:rPr>
      </w:pPr>
    </w:p>
    <w:p w14:paraId="704BB398" w14:textId="77777777" w:rsidR="009A3799" w:rsidRPr="009A3799" w:rsidRDefault="009A3799" w:rsidP="009A3799">
      <w:pPr>
        <w:rPr>
          <w:lang w:val="en-US"/>
        </w:rPr>
      </w:pPr>
      <w:r w:rsidRPr="009A3799">
        <w:rPr>
          <w:lang w:val="en-US"/>
        </w:rPr>
        <w:t>VS.</w:t>
      </w:r>
    </w:p>
    <w:p w14:paraId="2335CDE6" w14:textId="77777777" w:rsidR="009A3799" w:rsidRPr="009A3799" w:rsidRDefault="009A3799" w:rsidP="009A3799">
      <w:pPr>
        <w:rPr>
          <w:lang w:val="en-US"/>
        </w:rPr>
      </w:pPr>
    </w:p>
    <w:p w14:paraId="6228B7CF" w14:textId="77777777" w:rsidR="009A3799" w:rsidRPr="009A3799" w:rsidRDefault="009A3799" w:rsidP="009A3799">
      <w:pPr>
        <w:rPr>
          <w:lang w:val="en-US"/>
        </w:rPr>
      </w:pPr>
      <w:r w:rsidRPr="009A3799">
        <w:rPr>
          <w:lang w:val="en-US"/>
        </w:rPr>
        <w:t>Psalmy 41:4 Powiedziałem: Jehowo, zmiłuj się nade mną; Uzdrów mnie, bo zgrzeszyłem przeciwko Tobie.</w:t>
      </w:r>
    </w:p>
    <w:p w14:paraId="4F20766F" w14:textId="77777777" w:rsidR="009A3799" w:rsidRPr="009A3799" w:rsidRDefault="009A3799" w:rsidP="009A3799">
      <w:pPr>
        <w:rPr>
          <w:lang w:val="en-US"/>
        </w:rPr>
      </w:pPr>
      <w:r w:rsidRPr="009A3799">
        <w:rPr>
          <w:lang w:val="en-US"/>
        </w:rPr>
        <w:lastRenderedPageBreak/>
        <w:t>Psalmy 41:7 Wszyscy, którzy mnie nienawidzą, razem szemrają przeciwko mnie; Myślą o mnie źle, mówiąc o mnie:</w:t>
      </w:r>
    </w:p>
    <w:p w14:paraId="2B6C724B" w14:textId="77777777" w:rsidR="009A3799" w:rsidRPr="009A3799" w:rsidRDefault="009A3799" w:rsidP="009A3799">
      <w:pPr>
        <w:rPr>
          <w:lang w:val="en-US"/>
        </w:rPr>
      </w:pPr>
      <w:r w:rsidRPr="009A3799">
        <w:rPr>
          <w:lang w:val="en-US"/>
        </w:rPr>
        <w:t>8 Ogarnęła go zaraza;</w:t>
      </w:r>
    </w:p>
    <w:p w14:paraId="7A696549" w14:textId="77777777" w:rsidR="009A3799" w:rsidRPr="009A3799" w:rsidRDefault="009A3799" w:rsidP="009A3799">
      <w:pPr>
        <w:rPr>
          <w:lang w:val="en-US"/>
        </w:rPr>
      </w:pPr>
      <w:r w:rsidRPr="009A3799">
        <w:rPr>
          <w:lang w:val="en-US"/>
        </w:rPr>
        <w:t>A kto upadł do łóżka, już nigdy nie wstanie.</w:t>
      </w:r>
    </w:p>
    <w:p w14:paraId="385F8AA5" w14:textId="77777777" w:rsidR="009A3799" w:rsidRPr="009A3799" w:rsidRDefault="009A3799" w:rsidP="009A3799">
      <w:pPr>
        <w:rPr>
          <w:lang w:val="en-US"/>
        </w:rPr>
      </w:pPr>
      <w:r w:rsidRPr="009A3799">
        <w:rPr>
          <w:lang w:val="en-US"/>
        </w:rPr>
        <w:t>Psalmy 41:9 Nawet mąż mojego pokoju, któremu zaufałem i który jadł mój chleb, podniósł na mnie piętę.</w:t>
      </w:r>
    </w:p>
    <w:p w14:paraId="4456AFC9" w14:textId="77777777" w:rsidR="009A3799" w:rsidRPr="009A3799" w:rsidRDefault="009A3799" w:rsidP="009A3799">
      <w:pPr>
        <w:rPr>
          <w:lang w:val="en-US"/>
        </w:rPr>
      </w:pPr>
      <w:r w:rsidRPr="009A3799">
        <w:rPr>
          <w:lang w:val="en-US"/>
        </w:rPr>
        <w:t>10 Ale ty, Jehowo, zlituj się nade mną i podnieś mnie, a zemszczę się na nich.</w:t>
      </w:r>
    </w:p>
    <w:p w14:paraId="4CA295AC" w14:textId="77777777" w:rsidR="009A3799" w:rsidRPr="009A3799" w:rsidRDefault="009A3799" w:rsidP="009A3799">
      <w:pPr>
        <w:rPr>
          <w:lang w:val="en-US"/>
        </w:rPr>
      </w:pPr>
      <w:r w:rsidRPr="009A3799">
        <w:rPr>
          <w:lang w:val="en-US"/>
        </w:rPr>
        <w:t>11 Po tym poznam, że sprawiłem ci przyjemność,</w:t>
      </w:r>
    </w:p>
    <w:p w14:paraId="1454D7A8" w14:textId="77777777" w:rsidR="009A3799" w:rsidRPr="009A3799" w:rsidRDefault="009A3799" w:rsidP="009A3799">
      <w:pPr>
        <w:rPr>
          <w:lang w:val="en-US"/>
        </w:rPr>
      </w:pPr>
      <w:r w:rsidRPr="009A3799">
        <w:rPr>
          <w:lang w:val="en-US"/>
        </w:rPr>
        <w:t>Niech mój wróg nie zwycięży nade mną.</w:t>
      </w:r>
    </w:p>
    <w:p w14:paraId="15E1F84A" w14:textId="77777777" w:rsidR="009A3799" w:rsidRPr="009A3799" w:rsidRDefault="009A3799" w:rsidP="009A3799">
      <w:pPr>
        <w:rPr>
          <w:lang w:val="en-US"/>
        </w:rPr>
      </w:pPr>
      <w:r w:rsidRPr="009A3799">
        <w:rPr>
          <w:lang w:val="en-US"/>
        </w:rPr>
        <w:t>12 Ty mnie podtrzymałeś w mojej nieskazitelności,</w:t>
      </w:r>
    </w:p>
    <w:p w14:paraId="18FEE176" w14:textId="77777777" w:rsidR="009A3799" w:rsidRPr="009A3799" w:rsidRDefault="009A3799" w:rsidP="009A3799">
      <w:pPr>
        <w:rPr>
          <w:lang w:val="en-US"/>
        </w:rPr>
      </w:pPr>
      <w:r w:rsidRPr="009A3799">
        <w:rPr>
          <w:lang w:val="en-US"/>
        </w:rPr>
        <w:t>I sprawiłeś, że stoję przed Tobą na zawsze.</w:t>
      </w:r>
    </w:p>
    <w:p w14:paraId="051C36A6" w14:textId="77777777" w:rsidR="009A3799" w:rsidRPr="009A3799" w:rsidRDefault="009A3799" w:rsidP="009A3799">
      <w:pPr>
        <w:rPr>
          <w:lang w:val="en-US"/>
        </w:rPr>
      </w:pPr>
      <w:r w:rsidRPr="009A3799">
        <w:rPr>
          <w:lang w:val="en-US"/>
        </w:rPr>
        <w:t>13 Błogosławiony Jehowa, Bóg Izraela,</w:t>
      </w:r>
    </w:p>
    <w:p w14:paraId="26693C6C" w14:textId="77777777" w:rsidR="009A3799" w:rsidRPr="009A3799" w:rsidRDefault="009A3799" w:rsidP="009A3799">
      <w:pPr>
        <w:rPr>
          <w:lang w:val="en-US"/>
        </w:rPr>
      </w:pPr>
      <w:r w:rsidRPr="009A3799">
        <w:rPr>
          <w:lang w:val="en-US"/>
        </w:rPr>
        <w:t>Na zawsze.</w:t>
      </w:r>
    </w:p>
    <w:p w14:paraId="2E3FC4F7" w14:textId="77777777" w:rsidR="009A3799" w:rsidRPr="00514D6D" w:rsidRDefault="009A3799" w:rsidP="009A3799">
      <w:pPr>
        <w:rPr>
          <w:lang w:val="en-US"/>
        </w:rPr>
      </w:pPr>
      <w:r w:rsidRPr="00514D6D">
        <w:rPr>
          <w:lang w:val="en-US"/>
        </w:rPr>
        <w:t>Amen i amen.</w:t>
      </w:r>
    </w:p>
    <w:p w14:paraId="5F740761" w14:textId="77777777" w:rsidR="009A3799" w:rsidRPr="00514D6D" w:rsidRDefault="009A3799" w:rsidP="009A3799">
      <w:pPr>
        <w:rPr>
          <w:lang w:val="en-US"/>
        </w:rPr>
      </w:pPr>
      <w:r w:rsidRPr="00514D6D">
        <w:rPr>
          <w:lang w:val="en-US"/>
        </w:rPr>
        <w:t>Czy ktoś może mi wyjaśnić, jak można zaufać osobie, o której od początku wiadomo, że jest zdrajcą?</w:t>
      </w:r>
    </w:p>
    <w:p w14:paraId="014BF14E" w14:textId="77777777" w:rsidR="009A3799" w:rsidRPr="00514D6D" w:rsidRDefault="009A3799" w:rsidP="009A3799">
      <w:pPr>
        <w:rPr>
          <w:lang w:val="en-US"/>
        </w:rPr>
      </w:pPr>
      <w:r w:rsidRPr="00514D6D">
        <w:rPr>
          <w:lang w:val="en-US"/>
        </w:rPr>
        <w:t>Proroctwo, do którego Rzymianie w swojej wymyślonej historii nawiązują w Psalmie 41, mówi, że zdradzony ufał zdrajcy, ale zgodnie z wymyśloną przez Rzymian historią o zdradzie niejakiego Judasza Iskarioty przeciwko Jezusowi, Jezusowi zdradzonemu, on już wiedział od początku, że Judasz Iskariota był zdrajcą. To nie pasuje do proroctwa, bo Psalm 41:7-13 jest proroctwem na czas jego powrotu, bo zdradzony wstaje i dziękuje Jehowie za to, wstaje tak jak Michał wstaje w czasie koniec. Jest to proroctwo na czas ostateczny, podobnie jak Psalm 112, Psalm 91, Daniel 12, Psalm 110, Psalm 118, Izajasz 11, Izajasz 42 itd.</w:t>
      </w:r>
    </w:p>
    <w:p w14:paraId="4BFC4ACE" w14:textId="5974E160" w:rsidR="0055437A" w:rsidRPr="00514D6D" w:rsidRDefault="009A3799" w:rsidP="009A3799">
      <w:pPr>
        <w:rPr>
          <w:lang w:val="en-US"/>
        </w:rPr>
      </w:pPr>
      <w:r w:rsidRPr="00514D6D">
        <w:rPr>
          <w:lang w:val="en-US"/>
        </w:rPr>
        <w:t>Mały róg, Watykan, pozostałość po Cesarstwie Rzymskim, powtarza bluźnierstwa Cesarstwa Rzymskiego przeciwko Jehowie, próbując zmienić prawa i proroctwa poprzez fałszowanie orędzi głoszonych przez świętych Najwyższego, ale kiedy święci odradzają się , oni Wypierają się swoich wrogów. Odradzają się po 2000 latach krwi świętego przymierza na krzyżu (Ozeasza 6:1-3), w dobie Internetu, środka, za pomocą którego wydając wyrok (Izajasz 42:1-18, Izajasz 65) ponieważ mają władzę sądzenia, ponieważ byli wierni Jehowie i nie oddawali czci poganom ani ich bożkom, ani nie jedli mięsa wieprzowego (1 Królów 19:18, Ezechiela 23:45, Malachiasza 3:18, 2 Machabejska 7:7-9). Jeśli znajdziesz sprzeczności w starym testamencie Biblii, zrzuć winę na Rzymian.</w:t>
      </w:r>
    </w:p>
    <w:p w14:paraId="7881FA86" w14:textId="77777777" w:rsidR="009A3799" w:rsidRPr="00514D6D" w:rsidRDefault="009A3799" w:rsidP="009A3799">
      <w:pPr>
        <w:rPr>
          <w:lang w:val="en-US"/>
        </w:rPr>
      </w:pPr>
      <w:r w:rsidRPr="00514D6D">
        <w:rPr>
          <w:lang w:val="en-US"/>
        </w:rPr>
        <w:t>Modlitwa sprawiedliwego o przebaczenie własnych grzechów popełnionych z powodu jego przeszłej niewiedzy.</w:t>
      </w:r>
    </w:p>
    <w:p w14:paraId="2D74DFFD" w14:textId="77777777" w:rsidR="009A3799" w:rsidRPr="00514D6D" w:rsidRDefault="009A3799" w:rsidP="009A3799">
      <w:pPr>
        <w:rPr>
          <w:lang w:val="en-US"/>
        </w:rPr>
      </w:pPr>
      <w:r w:rsidRPr="00514D6D">
        <w:rPr>
          <w:lang w:val="en-US"/>
        </w:rPr>
        <w:t>Psalm 41: Powiedziałem: „Zlituj się nade mną, Jehowo; uzdrów mnie, bo zgrzeszyłem przeciwko Tobie”.</w:t>
      </w:r>
    </w:p>
    <w:p w14:paraId="77C1C9BE" w14:textId="77777777" w:rsidR="009A3799" w:rsidRPr="00514D6D" w:rsidRDefault="009A3799" w:rsidP="009A3799">
      <w:pPr>
        <w:rPr>
          <w:lang w:val="en-US"/>
        </w:rPr>
      </w:pPr>
      <w:r w:rsidRPr="00514D6D">
        <w:rPr>
          <w:lang w:val="en-US"/>
        </w:rPr>
        <w:t>(W młodości modliłem się do katolickich obrazów, mówiłem, że w Biblii jest tylko prawda,</w:t>
      </w:r>
    </w:p>
    <w:p w14:paraId="6065803F" w14:textId="77777777" w:rsidR="009A3799" w:rsidRPr="00514D6D" w:rsidRDefault="009A3799" w:rsidP="009A3799">
      <w:pPr>
        <w:rPr>
          <w:lang w:val="en-US"/>
        </w:rPr>
      </w:pPr>
      <w:r w:rsidRPr="00514D6D">
        <w:rPr>
          <w:lang w:val="en-US"/>
        </w:rPr>
        <w:lastRenderedPageBreak/>
        <w:t>Jadłem mięso wieprzowe, ale popełniałem te grzechy, nie znając prawdy).</w:t>
      </w:r>
    </w:p>
    <w:p w14:paraId="30F5E567" w14:textId="77777777" w:rsidR="009A3799" w:rsidRPr="00514D6D" w:rsidRDefault="009A3799" w:rsidP="009A3799">
      <w:pPr>
        <w:rPr>
          <w:lang w:val="en-US"/>
        </w:rPr>
      </w:pPr>
      <w:r w:rsidRPr="00514D6D">
        <w:rPr>
          <w:lang w:val="en-US"/>
        </w:rPr>
        <w:t>Stopniowo dowiedziałam się, że kiedy dowiedziałam się, czym jest bałwochwalstwo i przestałam modlić się do obrazów, moi bliscy potraktowali mnie jako zdradę stanu za to, że ostrzegałam ich o grzechu stojącym za modlitwą do katolickich obrazów, oczerniali mnie i porwali z tego powodu.</w:t>
      </w:r>
    </w:p>
    <w:p w14:paraId="646E6533" w14:textId="77777777" w:rsidR="009A3799" w:rsidRPr="00514D6D" w:rsidRDefault="009A3799" w:rsidP="009A3799">
      <w:pPr>
        <w:rPr>
          <w:lang w:val="en-US"/>
        </w:rPr>
      </w:pPr>
      <w:r w:rsidRPr="00514D6D">
        <w:rPr>
          <w:lang w:val="en-US"/>
        </w:rPr>
        <w:t>Psalm 41:9 Nawet mój bliski przyjaciel, któremu ufałem, który dzielił się moim chlebem,</w:t>
      </w:r>
    </w:p>
    <w:p w14:paraId="7A2D4BFC" w14:textId="77777777" w:rsidR="009A3799" w:rsidRPr="00514D6D" w:rsidRDefault="009A3799" w:rsidP="009A3799">
      <w:pPr>
        <w:rPr>
          <w:lang w:val="en-US"/>
        </w:rPr>
      </w:pPr>
      <w:r w:rsidRPr="00514D6D">
        <w:rPr>
          <w:lang w:val="en-US"/>
        </w:rPr>
        <w:t>zwróciło się przeciwko mnie.</w:t>
      </w:r>
    </w:p>
    <w:p w14:paraId="36C9096B" w14:textId="77777777" w:rsidR="009A3799" w:rsidRPr="00514D6D" w:rsidRDefault="009A3799" w:rsidP="009A3799">
      <w:pPr>
        <w:rPr>
          <w:lang w:val="en-US"/>
        </w:rPr>
      </w:pPr>
      <w:r w:rsidRPr="00514D6D">
        <w:rPr>
          <w:lang w:val="en-US"/>
        </w:rPr>
        <w:t>Psalmy 109:1 Jehowa, którego wysławiam,</w:t>
      </w:r>
    </w:p>
    <w:p w14:paraId="597B25E9" w14:textId="77777777" w:rsidR="009A3799" w:rsidRPr="00514D6D" w:rsidRDefault="009A3799" w:rsidP="009A3799">
      <w:pPr>
        <w:rPr>
          <w:lang w:val="en-US"/>
        </w:rPr>
      </w:pPr>
      <w:r w:rsidRPr="00514D6D">
        <w:rPr>
          <w:lang w:val="en-US"/>
        </w:rPr>
        <w:t>nie milczcie, 2 dla ludzi niegodziwych i podstępnych</w:t>
      </w:r>
    </w:p>
    <w:p w14:paraId="646A45E4" w14:textId="77777777" w:rsidR="009A3799" w:rsidRDefault="009A3799" w:rsidP="009A3799">
      <w:r>
        <w:t>otworzyli na mnie swoje usta;</w:t>
      </w:r>
    </w:p>
    <w:p w14:paraId="5C082B65" w14:textId="77777777" w:rsidR="009A3799" w:rsidRDefault="009A3799" w:rsidP="009A3799">
      <w:r>
        <w:t>mówili przeciwko mnie kłamliwymi językami.</w:t>
      </w:r>
    </w:p>
    <w:p w14:paraId="4075AD4A" w14:textId="77777777" w:rsidR="009A3799" w:rsidRDefault="009A3799" w:rsidP="009A3799">
      <w:r>
        <w:t>3 Otaczają mnie słowami nienawiści; atakują mnie bez powodu.</w:t>
      </w:r>
    </w:p>
    <w:p w14:paraId="7D85C36D" w14:textId="77777777" w:rsidR="009A3799" w:rsidRDefault="009A3799" w:rsidP="009A3799">
      <w:r>
        <w:t>4 W zamian za moją przyjaźń oczerniają mnie, 5 Odpłacają mi złem za dobro,</w:t>
      </w:r>
    </w:p>
    <w:p w14:paraId="0FA71ABF" w14:textId="77777777" w:rsidR="009A3799" w:rsidRPr="009A3799" w:rsidRDefault="009A3799" w:rsidP="009A3799">
      <w:pPr>
        <w:rPr>
          <w:lang w:val="en-US"/>
        </w:rPr>
      </w:pPr>
      <w:r w:rsidRPr="009A3799">
        <w:rPr>
          <w:lang w:val="en-US"/>
        </w:rPr>
        <w:t>i nienawiść do mojej przyjaźni.</w:t>
      </w:r>
    </w:p>
    <w:p w14:paraId="18B9C577" w14:textId="77777777" w:rsidR="009A3799" w:rsidRPr="009A3799" w:rsidRDefault="009A3799" w:rsidP="009A3799">
      <w:pPr>
        <w:rPr>
          <w:lang w:val="en-US"/>
        </w:rPr>
      </w:pPr>
    </w:p>
    <w:p w14:paraId="29D922ED" w14:textId="77777777" w:rsidR="009A3799" w:rsidRPr="009A3799" w:rsidRDefault="009A3799" w:rsidP="009A3799">
      <w:pPr>
        <w:rPr>
          <w:lang w:val="en-US"/>
        </w:rPr>
      </w:pPr>
      <w:r w:rsidRPr="009A3799">
        <w:rPr>
          <w:lang w:val="en-US"/>
        </w:rPr>
        <w:t>Objawienie 12:10 Potem usłyszałem donośny głos w niebie mówiący: Teraz nastało zbawienie i moc, i królestwo naszego Boga, i od niego władza Chrystusa; bo został wyrzucony jako oskarżyciel naszych braci, którzy dniem i nocą oskarżali ich przed naszym Bogiem. 11 I zwyciężyli go krwią Baranka i słowem swego świadectwa, i wzgardzili życiem swoim aż do śmierci. 12 Dlatego radujcie się niebiosa i wy, którzy w nich mieszkacie. Biada mieszkańcom ziemi i morza! bo diabeł zstąpił do was w wielkim gniewie, wiedząc, że czasu ma mało.</w:t>
      </w:r>
    </w:p>
    <w:p w14:paraId="0A1D9686" w14:textId="77777777" w:rsidR="009A3799" w:rsidRPr="009A3799" w:rsidRDefault="009A3799" w:rsidP="009A3799">
      <w:pPr>
        <w:rPr>
          <w:lang w:val="en-US"/>
        </w:rPr>
      </w:pPr>
      <w:r w:rsidRPr="009A3799">
        <w:rPr>
          <w:lang w:val="en-US"/>
        </w:rPr>
        <w:t>«Pokonali Zeusa krwią świętego przymierza, bo wzgardzili ich życiem aż do śmierci» – ten komentarz, który wygłosiłem pod filmem zatytułowanym: „Człowiek przebrany za Jezusa”, da wskazówki do zrozumienia:</w:t>
      </w:r>
    </w:p>
    <w:p w14:paraId="0757B21C" w14:textId="2C243D8A" w:rsidR="009A3799" w:rsidRPr="00514D6D" w:rsidRDefault="009A3799" w:rsidP="009A3799">
      <w:pPr>
        <w:rPr>
          <w:lang w:val="en-US"/>
        </w:rPr>
      </w:pPr>
      <w:r w:rsidRPr="00514D6D">
        <w:rPr>
          <w:lang w:val="en-US"/>
        </w:rPr>
        <w:t>Wyjaśnij, człowiecze przebrany za Zeusa, tego pogańskiego boga tych, którzy jedli wieprzowinę, przez którego Rzymianie zhellenizowali ewangelię, dlatego Biblia w Mateusza 15:11 zaprzecza Izajaszowi 66:17, między innymi sprzecznościom… Oni, którzy odmówili jedzą wieprzowinę (2 Machabejska 6:2, 2 Machabejska 7:7-10, Kapłańska 11), to ci, którzy w pierwszym życiu pogardzili swoim życiem aż do śmierci. Czy wydaje ci się logiczne, że zamiast jeść wieprzowinę, wybrali śmierć, aby w drugim życiu jeść wieprzowinę ze względu na to, co mówi Biblia w 1 Tymoteusza 4:1-6 i Mateusza 15:11?… oni są ci, którzy odrodzili się w trzecim tysiącleciu (Ozeasz 6:2, Daniel 12:2-3) i żyją w niebie (po prawicy Boga, Psalmy 118:7-25, Mateusza 21:38-42). Objawienie 12:10 Potem usłyszałem donośny głos w niebie mówiący: Teraz nastało zbawienie i moc, i królestwo naszego Boga, i od niego władza Chrystusa; bo został wyrzucony jako oskarżyciel naszych braci, którzy dniem i nocą oskarżali ich przed naszym Bogiem. 11 I zwyciężyli go krwią Baranka i słowem swego świadectwa, i wzgardzili życiem swoim aż do śmierci. 12 Dlatego radujcie się niebiosa i wy, którzy w nich mieszkacie. Biada mieszkańcom ziemi i morza! bo diabeł zstąpił do was w wielkim gniewie, wiedząc, że czasu ma mało.</w:t>
      </w:r>
    </w:p>
    <w:p w14:paraId="27564772" w14:textId="77777777" w:rsidR="009A3799" w:rsidRPr="00514D6D" w:rsidRDefault="009A3799" w:rsidP="009A3799">
      <w:pPr>
        <w:rPr>
          <w:lang w:val="en-US"/>
        </w:rPr>
      </w:pPr>
      <w:r w:rsidRPr="00514D6D">
        <w:rPr>
          <w:lang w:val="en-US"/>
        </w:rPr>
        <w:lastRenderedPageBreak/>
        <w:t>Krew Baranka nigdy nie służyła przebaczeniu niegodziwym ludziom, ponieważ:</w:t>
      </w:r>
    </w:p>
    <w:p w14:paraId="33FFAFD7" w14:textId="77777777" w:rsidR="009A3799" w:rsidRPr="00514D6D" w:rsidRDefault="009A3799" w:rsidP="009A3799">
      <w:pPr>
        <w:rPr>
          <w:lang w:val="en-US"/>
        </w:rPr>
      </w:pPr>
      <w:r w:rsidRPr="00514D6D">
        <w:rPr>
          <w:lang w:val="en-US"/>
        </w:rPr>
        <w:t>Przysłów 17:15 Ten, który usprawiedliwia bezbożnego, i ten, który potępia sprawiedliwego, obaj są obrzydliwością dla Jehowy. Jak wynika z Psalmów 41 i Psalmów 118:17-20, krew Baranka służyła do odpuszczenia grzechów sprawiedliwym, którzy w drugim życiu nie są wychowani w prawdziwej religii i grzeszą z powodu swojej niewiedzy.</w:t>
      </w:r>
    </w:p>
    <w:p w14:paraId="73099342" w14:textId="77777777" w:rsidR="009A3799" w:rsidRPr="00514D6D" w:rsidRDefault="009A3799" w:rsidP="009A3799">
      <w:pPr>
        <w:rPr>
          <w:lang w:val="en-US"/>
        </w:rPr>
      </w:pPr>
      <w:r w:rsidRPr="00514D6D">
        <w:rPr>
          <w:lang w:val="en-US"/>
        </w:rPr>
        <w:t>Daniela 7:21 I widziałem ten róg, który toczył wojnę ze świętymi i zwyciężał ich.</w:t>
      </w:r>
    </w:p>
    <w:p w14:paraId="5163481B" w14:textId="77777777" w:rsidR="009A3799" w:rsidRPr="00514D6D" w:rsidRDefault="009A3799" w:rsidP="009A3799">
      <w:pPr>
        <w:rPr>
          <w:lang w:val="en-US"/>
        </w:rPr>
      </w:pPr>
      <w:r w:rsidRPr="00514D6D">
        <w:rPr>
          <w:lang w:val="en-US"/>
        </w:rPr>
        <w:t>Objawienie 13:7 I pozwolono mu prowadzić wojnę ze świętymi i zwyciężać ich. Dano mu także władzę nad każdym plemieniem, ludem, językiem i narodem.</w:t>
      </w:r>
    </w:p>
    <w:p w14:paraId="68D21AD5" w14:textId="77777777" w:rsidR="009A3799" w:rsidRPr="00514D6D" w:rsidRDefault="009A3799" w:rsidP="009A3799">
      <w:pPr>
        <w:rPr>
          <w:lang w:val="en-US"/>
        </w:rPr>
      </w:pPr>
      <w:r w:rsidRPr="00514D6D">
        <w:rPr>
          <w:lang w:val="en-US"/>
        </w:rPr>
        <w:t>Daniela 7:22 aż przyszedł Przedwieczny i został wydany sąd świętym Najwyższego; i nadszedł czas, a święci otrzymali królestwo. Objawienie 7:3 „Nie wyrządzajcie szkody ziemi ani morzu, ani drzewom, dopóki nie położymy pieczęci na czołach sług naszego Boga”. 4 I usłyszałem liczbę opieczętowanych: 144 000 ze wszystkich pokoleń Izraela. Wskrzeszeni prawi ludzie z Daniela, żydowskiego proroka, to 144 000, ponieważ tylko prawi ludzie mogą służyć sprawiedliwemu Bogu, takiemu jak Jehowa.</w:t>
      </w:r>
    </w:p>
    <w:p w14:paraId="5F5C5437" w14:textId="77777777" w:rsidR="009A3799" w:rsidRPr="00514D6D" w:rsidRDefault="009A3799" w:rsidP="009A3799">
      <w:pPr>
        <w:rPr>
          <w:lang w:val="en-US"/>
        </w:rPr>
      </w:pPr>
      <w:r w:rsidRPr="00514D6D">
        <w:rPr>
          <w:lang w:val="en-US"/>
        </w:rPr>
        <w:t>Malachiasza 3:18 Potem powrócicie i rozróżnicie między sprawiedliwym a niegodziwym, między tym, który służy Bogu, a tym, który mu nie służy.</w:t>
      </w:r>
    </w:p>
    <w:p w14:paraId="74179EF7" w14:textId="77777777" w:rsidR="009A3799" w:rsidRPr="00514D6D" w:rsidRDefault="009A3799" w:rsidP="009A3799">
      <w:pPr>
        <w:rPr>
          <w:lang w:val="en-US"/>
        </w:rPr>
      </w:pPr>
      <w:r w:rsidRPr="00514D6D">
        <w:rPr>
          <w:lang w:val="en-US"/>
        </w:rPr>
        <w:t>Pradawne dni, jest aluzją do mądrości światła, prawdy.</w:t>
      </w:r>
    </w:p>
    <w:p w14:paraId="493A5387" w14:textId="77777777" w:rsidR="009A3799" w:rsidRPr="009A3799" w:rsidRDefault="009A3799" w:rsidP="009A3799">
      <w:pPr>
        <w:rPr>
          <w:lang w:val="en-US"/>
        </w:rPr>
      </w:pPr>
      <w:r w:rsidRPr="009A3799">
        <w:rPr>
          <w:lang w:val="en-US"/>
        </w:rPr>
        <w:t>Salomon przepowiedział to w tych przysłowiach:</w:t>
      </w:r>
    </w:p>
    <w:p w14:paraId="5DA34E2A" w14:textId="77777777" w:rsidR="009A3799" w:rsidRPr="009A3799" w:rsidRDefault="009A3799" w:rsidP="009A3799">
      <w:pPr>
        <w:rPr>
          <w:lang w:val="en-US"/>
        </w:rPr>
      </w:pPr>
      <w:r w:rsidRPr="009A3799">
        <w:rPr>
          <w:lang w:val="en-US"/>
        </w:rPr>
        <w:t>Przysłów 11:9 Obłudnik swoimi ustami niszczy bliźniego, lecz sprawiedliwego zbawia wiedza. 10 Miasto raduje się dobrem sprawiedliwych, a gdy giną bezbożni, są święta. System fałszywych religii kierowany przez hipokrytów zostanie całkowicie zniszczony. Daniela 7:11 Potem ujrzałem, z powodu dźwięku wielkich słów, które wypowiedział róg; Patrzył, aż bestia została zabita, a jej ciało rozszarpane i wydane na spalenie w ogniu.</w:t>
      </w:r>
    </w:p>
    <w:p w14:paraId="5CFA7F37" w14:textId="77777777" w:rsidR="009A3799" w:rsidRPr="009A3799" w:rsidRDefault="009A3799" w:rsidP="009A3799">
      <w:pPr>
        <w:rPr>
          <w:lang w:val="en-US"/>
        </w:rPr>
      </w:pPr>
      <w:r w:rsidRPr="009A3799">
        <w:rPr>
          <w:lang w:val="en-US"/>
        </w:rPr>
        <w:t>Daniel 12:1 „Danielu, musisz o tym wiedzieć, w tym czasie powstanie Michał, wielki książę, który będzie opiekował się twoim ludem. I nastanie czas ucisku, jakiego nie było, odkąd istnieją narody, aż do tego czasu. Ale w owym czasie zostanie wybawiony twój lud, każdy, którego imię będzie zapisane w księdze.</w:t>
      </w:r>
    </w:p>
    <w:p w14:paraId="10EF58A5" w14:textId="77777777" w:rsidR="009A3799" w:rsidRPr="009A3799" w:rsidRDefault="009A3799" w:rsidP="009A3799">
      <w:pPr>
        <w:rPr>
          <w:lang w:val="en-US"/>
        </w:rPr>
      </w:pPr>
      <w:r w:rsidRPr="009A3799">
        <w:rPr>
          <w:lang w:val="en-US"/>
        </w:rPr>
        <w:t>Przysłów 11:8 Sprawiedliwi uciekają od kłopotów. Zamiast tego kłopoty przytrafiają się niegodziwym ludziom.</w:t>
      </w:r>
    </w:p>
    <w:p w14:paraId="4928687D" w14:textId="77777777" w:rsidR="009A3799" w:rsidRPr="009A3799" w:rsidRDefault="009A3799" w:rsidP="009A3799">
      <w:pPr>
        <w:rPr>
          <w:lang w:val="en-US"/>
        </w:rPr>
      </w:pPr>
      <w:r w:rsidRPr="009A3799">
        <w:rPr>
          <w:lang w:val="en-US"/>
        </w:rPr>
        <w:t>2 Machabeusza 6:18 Eleazar, jeden z głównych nauczycieli Prawa, człowiek w podeszłym wieku i szlachetny wygląd, został zmuszony do jedzenia wieprzowiny, otwierając usta. 19 On jednak, woląc honorową śmierć od życia bez honoru, dobrowolnie udał się na miejsce kaźni 20 po tym, jak wypluł mięso. Zachowywał się tak, jak powinni się zachowywać ci, którzy stanowczo odrzucają to, czego nie wolno im jeść, nawet z miłości do życia.</w:t>
      </w:r>
    </w:p>
    <w:p w14:paraId="2E3D663E" w14:textId="77777777" w:rsidR="009A3799" w:rsidRPr="009A3799" w:rsidRDefault="009A3799" w:rsidP="009A3799">
      <w:pPr>
        <w:rPr>
          <w:lang w:val="en-US"/>
        </w:rPr>
      </w:pPr>
      <w:r w:rsidRPr="009A3799">
        <w:rPr>
          <w:lang w:val="en-US"/>
        </w:rPr>
        <w:t>Powtórzonego Prawa 14:3 Nie będziesz jadł niczego obrzydliwego. ..8 ani świnia, bo ma rozszczepione kopyto, ale nie przeżuwa; będzie to dla was nieczyste. Nie będziecie jeść ich mięsa i dotykać ich trupów.</w:t>
      </w:r>
    </w:p>
    <w:p w14:paraId="5C5198DA" w14:textId="04882268" w:rsidR="009A3799" w:rsidRPr="009A3799" w:rsidRDefault="009A3799" w:rsidP="009A3799">
      <w:pPr>
        <w:rPr>
          <w:lang w:val="en-US"/>
        </w:rPr>
      </w:pPr>
      <w:r w:rsidRPr="009A3799">
        <w:rPr>
          <w:lang w:val="en-US"/>
        </w:rPr>
        <w:t>2 Machabejskiej 7:9 On zaś, wydając ostatnie tchnienie, powiedział: „Ty przestępco, odbierasz nam obecne życie”. Ale Król świata wskrzesi nas, którzy umarliśmy według jego praw, do życia wiecznego. (Oni są teraz «w niebie», czyta dalej, jeśli jesteś jednym z nich, zrozumiesz).</w:t>
      </w:r>
    </w:p>
    <w:p w14:paraId="44B88566" w14:textId="77777777" w:rsidR="009A3799" w:rsidRPr="009A3799" w:rsidRDefault="009A3799" w:rsidP="009A3799">
      <w:pPr>
        <w:rPr>
          <w:lang w:val="en-US"/>
        </w:rPr>
      </w:pPr>
      <w:r w:rsidRPr="009A3799">
        <w:rPr>
          <w:lang w:val="en-US"/>
        </w:rPr>
        <w:lastRenderedPageBreak/>
        <w:t>Wszystkie warunki są podane!</w:t>
      </w:r>
    </w:p>
    <w:p w14:paraId="75E26761" w14:textId="77777777" w:rsidR="009A3799" w:rsidRPr="009A3799" w:rsidRDefault="009A3799" w:rsidP="009A3799">
      <w:pPr>
        <w:rPr>
          <w:lang w:val="en-US"/>
        </w:rPr>
      </w:pPr>
      <w:r w:rsidRPr="009A3799">
        <w:rPr>
          <w:lang w:val="en-US"/>
        </w:rPr>
        <w:t>NADSZEDŁ CZAS!!</w:t>
      </w:r>
    </w:p>
    <w:p w14:paraId="09A4DF77" w14:textId="77777777" w:rsidR="009A3799" w:rsidRPr="009A3799" w:rsidRDefault="009A3799" w:rsidP="009A3799">
      <w:pPr>
        <w:rPr>
          <w:lang w:val="en-US"/>
        </w:rPr>
      </w:pPr>
      <w:r w:rsidRPr="009A3799">
        <w:rPr>
          <w:lang w:val="en-US"/>
        </w:rPr>
        <w:t>#1 – Minęły dwa „dni” od śmierci Jezusa (minęły 2 tysiąclecia):</w:t>
      </w:r>
    </w:p>
    <w:p w14:paraId="151D8903" w14:textId="77777777" w:rsidR="009A3799" w:rsidRPr="009A3799" w:rsidRDefault="009A3799" w:rsidP="009A3799">
      <w:pPr>
        <w:rPr>
          <w:lang w:val="en-US"/>
        </w:rPr>
      </w:pPr>
      <w:r w:rsidRPr="009A3799">
        <w:rPr>
          <w:lang w:val="en-US"/>
        </w:rPr>
        <w:t>Psalmy 22:15-18, Ozeasza 6:1-2. Psalmy 90:4.</w:t>
      </w:r>
    </w:p>
    <w:p w14:paraId="291DF515" w14:textId="77777777" w:rsidR="009A3799" w:rsidRPr="009A3799" w:rsidRDefault="009A3799" w:rsidP="009A3799">
      <w:pPr>
        <w:rPr>
          <w:lang w:val="en-US"/>
        </w:rPr>
      </w:pPr>
      <w:r w:rsidRPr="009A3799">
        <w:rPr>
          <w:lang w:val="en-US"/>
        </w:rPr>
        <w:t>#2 – Technologia pozwalająca oceniać w odległych miejscach bez podnoszenia głosu na ulicach i placach już istnieje,</w:t>
      </w:r>
    </w:p>
    <w:p w14:paraId="7D4FFAEB" w14:textId="77777777" w:rsidR="009A3799" w:rsidRPr="009A3799" w:rsidRDefault="009A3799" w:rsidP="009A3799">
      <w:r w:rsidRPr="009A3799">
        <w:t>Internet istnieje (Izajasza 42:1-18,</w:t>
      </w:r>
    </w:p>
    <w:p w14:paraId="005A16D7" w14:textId="77777777" w:rsidR="009A3799" w:rsidRPr="009A3799" w:rsidRDefault="009A3799" w:rsidP="009A3799">
      <w:r w:rsidRPr="009A3799">
        <w:t>Psalm 110:1-7, Izajasz 11:1-4)</w:t>
      </w:r>
    </w:p>
    <w:p w14:paraId="1B2AE730" w14:textId="77777777" w:rsidR="009A3799" w:rsidRPr="009A3799" w:rsidRDefault="009A3799" w:rsidP="009A3799">
      <w:r w:rsidRPr="009A3799">
        <w:t>#3 – Jest przynajmniej jeden człowiek, który robi to, czego nikt wcześniej nie zrobił: bronić sprawiedliwości oka za prawo oka, potępiając</w:t>
      </w:r>
    </w:p>
    <w:p w14:paraId="57F3CEF1" w14:textId="77777777" w:rsidR="009A3799" w:rsidRPr="009A3799" w:rsidRDefault="009A3799" w:rsidP="009A3799">
      <w:r w:rsidRPr="009A3799">
        <w:t>Roman kłamie w Biblii, która sprzeciwia się temu prawu (Daniela 25:8, Daniela 7:25-27, Powtórzonego Prawa 19:18-21).</w:t>
      </w:r>
    </w:p>
    <w:p w14:paraId="3F56C5BF" w14:textId="77777777" w:rsidR="009A3799" w:rsidRPr="009A3799" w:rsidRDefault="009A3799" w:rsidP="009A3799">
      <w:r w:rsidRPr="009A3799">
        <w:t>Nadchodzi wówczas czas wypełnienia się wielu oczekujących proroctw, wśród których znajdują się te zawarte w:</w:t>
      </w:r>
    </w:p>
    <w:p w14:paraId="7EED1430" w14:textId="77777777" w:rsidR="009A3799" w:rsidRPr="009A3799" w:rsidRDefault="009A3799" w:rsidP="009A3799">
      <w:pPr>
        <w:rPr>
          <w:lang w:val="en-US"/>
        </w:rPr>
      </w:pPr>
      <w:r w:rsidRPr="009A3799">
        <w:rPr>
          <w:lang w:val="en-US"/>
        </w:rPr>
        <w:t>Psalmy 91:7-16, Izajasz 6:10-13, Psalmy 58:10-11, Psalmy 118:5-25, Daniel 12:1-13, Micheasz 7:9-13, Psalmy 41:4-13).</w:t>
      </w:r>
    </w:p>
    <w:p w14:paraId="682C738A" w14:textId="77777777" w:rsidR="009A3799" w:rsidRPr="009A3799" w:rsidRDefault="009A3799" w:rsidP="009A3799">
      <w:pPr>
        <w:rPr>
          <w:lang w:val="en-US"/>
        </w:rPr>
      </w:pPr>
      <w:r w:rsidRPr="009A3799">
        <w:rPr>
          <w:lang w:val="en-US"/>
        </w:rPr>
        <w:t>Izajasza 42:12 Oddawajcie chwałę Jehowie i głoście Jego chwałę na wybrzeżach. Objawienie 14:7 Bójcie się Boga i oddajcie mu chwałę, gdyż nadeszła godzina jego sądu; i oddajcie pokłon Temu, który stworzył niebo i ziemię, morze i źródła wody.</w:t>
      </w:r>
    </w:p>
    <w:p w14:paraId="0C5969F3" w14:textId="77777777" w:rsidR="009A3799" w:rsidRPr="009A3799" w:rsidRDefault="009A3799" w:rsidP="009A3799">
      <w:pPr>
        <w:rPr>
          <w:lang w:val="en-US"/>
        </w:rPr>
      </w:pPr>
      <w:r w:rsidRPr="009A3799">
        <w:rPr>
          <w:lang w:val="en-US"/>
        </w:rPr>
        <w:t>Izajasza 42:4 Nie załamie się ani nie zniechęci, dopóki nie utrwali prawa na ziemi; A wybrzeża będą czekać na jego prawo”.</w:t>
      </w:r>
    </w:p>
    <w:p w14:paraId="5D424992" w14:textId="77777777" w:rsidR="009A3799" w:rsidRPr="009A3799" w:rsidRDefault="009A3799" w:rsidP="009A3799">
      <w:pPr>
        <w:rPr>
          <w:lang w:val="en-US"/>
        </w:rPr>
      </w:pPr>
      <w:r w:rsidRPr="009A3799">
        <w:rPr>
          <w:lang w:val="en-US"/>
        </w:rPr>
        <w:t>Exodus 21:16 «Każdy, kto kogoś porywa, ma zostać ukarany śmiercią, niezależnie od tego, czy ofiara została sprzedana, czy też pozostaje w posiadaniu porywacza.</w:t>
      </w:r>
    </w:p>
    <w:p w14:paraId="15BFA62F" w14:textId="530D4C04" w:rsidR="009A3799" w:rsidRDefault="009A3799" w:rsidP="009A3799">
      <w:pPr>
        <w:rPr>
          <w:lang w:val="en-US"/>
        </w:rPr>
      </w:pPr>
      <w:r w:rsidRPr="009A3799">
        <w:rPr>
          <w:lang w:val="en-US"/>
        </w:rPr>
        <w:t xml:space="preserve">Obrzezanie w Biblii. Nie wierzę, że obrzezanie kiedykolwiek było częścią przykazań Bożych, mimo że Księga Rodzaju 17 tak mówi, ponieważ w całej Biblii znalazłem poważne sprzeczności, uważam, że Rzymianie sfałszowali religię, której nienawidzili. Głosiciele Biblii byli niesprawiedliwi, podobnie jak ci, którzy przybyli do Ameryki z hiszpańskimi konkwistadorami, którzy twierdzili, że działają w imieniu Boga, ale mając Biblię w rękach dopuścili się wielu niesprawiedliwości. W Księdze Przysłów 29:27 jest napisane, że sprawiedliwy nienawidzi zła, jeśli Jezus był sprawiedliwy, to nienawidził zła, miłość do wrogów też nie pasuje do Psalmu 58:10. W Księdze Wyjścia 21 i Liczb 35 Bóg nakazuje karę śmierci dla morderców, którzy zabijają w gniewie i z zamiarem, natomiast w Księdze Rodzaju 4 Bóg chroni mordercę Kaina, mimo że w ten sposób zabił Abla, mówiąc, że ktokolwiek go zabije, zostanie ukarany 7 razy, W 1 Królów 18:28 tak powiedziano o kapłanach bożków: „Płakali donośnymi głosami i skaleczyli się nożami, aż popłynęła na nich krew”. Obrzezanie polega na amputacji części napletka, napletek to miękka warstwa skóry otaczająca penisa w celu ochrony i zakrycia żołędzi. Gdyby napletek był bezużyteczny, mężczyźni urodziliby się bez napletka. W Księdze Kapłańskiej 19:28 czytamy: „Nie będziesz robić nacięć na swoim ciele ani zostawiać śladów na swojej </w:t>
      </w:r>
      <w:r w:rsidRPr="009A3799">
        <w:rPr>
          <w:lang w:val="en-US"/>
        </w:rPr>
        <w:lastRenderedPageBreak/>
        <w:t>skórze”. Przeciwnie postępowali prorocy Baala, wrogów Jehowy, Boga sprawiedliwych, których prześladowało i zabijało Cesarstwo Rzymskie.</w:t>
      </w:r>
    </w:p>
    <w:p w14:paraId="3D43E91C" w14:textId="77777777" w:rsidR="00514D6D" w:rsidRDefault="00514D6D" w:rsidP="009A3799">
      <w:pPr>
        <w:rPr>
          <w:lang w:val="en-US"/>
        </w:rPr>
      </w:pPr>
    </w:p>
    <w:p w14:paraId="0AD3C37C" w14:textId="77777777" w:rsidR="00514D6D" w:rsidRDefault="00514D6D" w:rsidP="009A3799">
      <w:pPr>
        <w:rPr>
          <w:lang w:val="en-US"/>
        </w:rPr>
      </w:pPr>
    </w:p>
    <w:p w14:paraId="3D771603" w14:textId="77777777" w:rsidR="00514D6D" w:rsidRDefault="00514D6D" w:rsidP="009A3799">
      <w:pPr>
        <w:rPr>
          <w:lang w:val="en-US"/>
        </w:rPr>
      </w:pPr>
    </w:p>
    <w:tbl>
      <w:tblPr>
        <w:tblW w:w="8838" w:type="dxa"/>
        <w:tblCellMar>
          <w:left w:w="70" w:type="dxa"/>
          <w:right w:w="70" w:type="dxa"/>
        </w:tblCellMar>
        <w:tblLook w:val="04A0" w:firstRow="1" w:lastRow="0" w:firstColumn="1" w:lastColumn="0" w:noHBand="0" w:noVBand="1"/>
      </w:tblPr>
      <w:tblGrid>
        <w:gridCol w:w="3892"/>
        <w:gridCol w:w="5640"/>
      </w:tblGrid>
      <w:tr w:rsidR="00514D6D" w:rsidRPr="00130354" w14:paraId="035DC82C" w14:textId="77777777" w:rsidTr="00514D6D">
        <w:trPr>
          <w:trHeight w:val="550"/>
        </w:trPr>
        <w:tc>
          <w:tcPr>
            <w:tcW w:w="3198" w:type="dxa"/>
            <w:tcBorders>
              <w:top w:val="nil"/>
              <w:left w:val="nil"/>
              <w:bottom w:val="nil"/>
              <w:right w:val="nil"/>
            </w:tcBorders>
            <w:shd w:val="clear" w:color="auto" w:fill="auto"/>
            <w:noWrap/>
            <w:vAlign w:val="bottom"/>
            <w:hideMark/>
          </w:tcPr>
          <w:bookmarkStart w:id="2" w:name="_Hlk168722216"/>
          <w:p w14:paraId="68EAAED1" w14:textId="77777777" w:rsidR="00514D6D" w:rsidRPr="00514D6D" w:rsidRDefault="00514D6D" w:rsidP="00514D6D">
            <w:pPr>
              <w:spacing w:after="0" w:line="240" w:lineRule="auto"/>
              <w:rPr>
                <w:rFonts w:ascii="Calibri" w:eastAsia="Times New Roman" w:hAnsi="Calibri" w:cs="Calibri"/>
                <w:color w:val="0563C1"/>
                <w:kern w:val="0"/>
                <w:u w:val="single"/>
                <w:lang w:val="en-US" w:eastAsia="es-PE"/>
                <w14:ligatures w14:val="none"/>
              </w:rPr>
            </w:pPr>
            <w:r w:rsidRPr="00514D6D">
              <w:rPr>
                <w:rFonts w:ascii="Calibri" w:eastAsia="Times New Roman" w:hAnsi="Calibri" w:cs="Calibri"/>
                <w:color w:val="0563C1"/>
                <w:kern w:val="0"/>
                <w:u w:val="single"/>
                <w:lang w:eastAsia="es-PE"/>
                <w14:ligatures w14:val="none"/>
              </w:rPr>
              <w:fldChar w:fldCharType="begin"/>
            </w:r>
            <w:r w:rsidRPr="00514D6D">
              <w:rPr>
                <w:rFonts w:ascii="Calibri" w:eastAsia="Times New Roman" w:hAnsi="Calibri" w:cs="Calibri"/>
                <w:color w:val="0563C1"/>
                <w:kern w:val="0"/>
                <w:u w:val="single"/>
                <w:lang w:val="en-US" w:eastAsia="es-PE"/>
                <w14:ligatures w14:val="none"/>
              </w:rPr>
              <w:instrText>HYPERLINK "https://ntiend.me/2023/04/06/oszustwo-cesarstwa-rzymskiego-w-biblii-vs-oredzie-przesladowanych-w-czasach-chrystusa/"</w:instrText>
            </w:r>
            <w:r w:rsidRPr="00514D6D">
              <w:rPr>
                <w:rFonts w:ascii="Calibri" w:eastAsia="Times New Roman" w:hAnsi="Calibri" w:cs="Calibri"/>
                <w:color w:val="0563C1"/>
                <w:kern w:val="0"/>
                <w:u w:val="single"/>
                <w:lang w:eastAsia="es-PE"/>
                <w14:ligatures w14:val="none"/>
              </w:rPr>
            </w:r>
            <w:r w:rsidRPr="00514D6D">
              <w:rPr>
                <w:rFonts w:ascii="Calibri" w:eastAsia="Times New Roman" w:hAnsi="Calibri" w:cs="Calibri"/>
                <w:color w:val="0563C1"/>
                <w:kern w:val="0"/>
                <w:u w:val="single"/>
                <w:lang w:eastAsia="es-PE"/>
                <w14:ligatures w14:val="none"/>
              </w:rPr>
              <w:fldChar w:fldCharType="separate"/>
            </w:r>
            <w:r w:rsidRPr="00514D6D">
              <w:rPr>
                <w:rFonts w:ascii="Calibri" w:eastAsia="Times New Roman" w:hAnsi="Calibri" w:cs="Calibri"/>
                <w:color w:val="0563C1"/>
                <w:kern w:val="0"/>
                <w:u w:val="single"/>
                <w:lang w:val="en-US" w:eastAsia="es-PE"/>
                <w14:ligatures w14:val="none"/>
              </w:rPr>
              <w:t>https://ntiend.me/2023/04/06/oszustwo-cesarstwa-rzymskiego-w-biblii-vs-oredzie-przesladowanych-w-czasach-chrystusa/</w:t>
            </w:r>
            <w:r w:rsidRPr="00514D6D">
              <w:rPr>
                <w:rFonts w:ascii="Calibri" w:eastAsia="Times New Roman" w:hAnsi="Calibri" w:cs="Calibri"/>
                <w:color w:val="0563C1"/>
                <w:kern w:val="0"/>
                <w:u w:val="single"/>
                <w:lang w:eastAsia="es-PE"/>
                <w14:ligatures w14:val="none"/>
              </w:rPr>
              <w:fldChar w:fldCharType="end"/>
            </w:r>
          </w:p>
        </w:tc>
        <w:tc>
          <w:tcPr>
            <w:tcW w:w="5640" w:type="dxa"/>
            <w:tcBorders>
              <w:top w:val="nil"/>
              <w:left w:val="nil"/>
              <w:bottom w:val="nil"/>
              <w:right w:val="nil"/>
            </w:tcBorders>
            <w:shd w:val="clear" w:color="auto" w:fill="auto"/>
            <w:noWrap/>
            <w:vAlign w:val="bottom"/>
            <w:hideMark/>
          </w:tcPr>
          <w:p w14:paraId="0E418A28" w14:textId="77777777" w:rsidR="00514D6D" w:rsidRPr="00514D6D" w:rsidRDefault="00514D6D" w:rsidP="00514D6D">
            <w:pPr>
              <w:spacing w:after="0" w:line="240" w:lineRule="auto"/>
              <w:rPr>
                <w:rFonts w:ascii="Calibri" w:eastAsia="Times New Roman" w:hAnsi="Calibri" w:cs="Calibri"/>
                <w:color w:val="000000"/>
                <w:kern w:val="0"/>
                <w:lang w:val="en-US" w:eastAsia="es-PE"/>
                <w14:ligatures w14:val="none"/>
              </w:rPr>
            </w:pPr>
            <w:r w:rsidRPr="00514D6D">
              <w:rPr>
                <w:rFonts w:ascii="Calibri" w:eastAsia="Times New Roman" w:hAnsi="Calibri" w:cs="Calibri"/>
                <w:color w:val="000000"/>
                <w:kern w:val="0"/>
                <w:lang w:val="en-US" w:eastAsia="es-PE"/>
                <w14:ligatures w14:val="none"/>
              </w:rPr>
              <w:t>Oszustwo cesarstwa rzymskiego w Biblii vs. orędzie prześladowanych w czasach Chrystusa.</w:t>
            </w:r>
          </w:p>
        </w:tc>
      </w:tr>
    </w:tbl>
    <w:p w14:paraId="061BA108" w14:textId="77777777" w:rsidR="00514D6D" w:rsidRPr="00514D6D" w:rsidRDefault="00514D6D" w:rsidP="00514D6D">
      <w:pPr>
        <w:rPr>
          <w:sz w:val="20"/>
          <w:szCs w:val="20"/>
          <w:lang w:val="en-US"/>
        </w:rPr>
      </w:pPr>
    </w:p>
    <w:tbl>
      <w:tblPr>
        <w:tblW w:w="8716" w:type="dxa"/>
        <w:tblCellMar>
          <w:left w:w="70" w:type="dxa"/>
          <w:right w:w="70" w:type="dxa"/>
        </w:tblCellMar>
        <w:tblLook w:val="04A0" w:firstRow="1" w:lastRow="0" w:firstColumn="1" w:lastColumn="0" w:noHBand="0" w:noVBand="1"/>
      </w:tblPr>
      <w:tblGrid>
        <w:gridCol w:w="8716"/>
      </w:tblGrid>
      <w:tr w:rsidR="00514D6D" w:rsidRPr="007E0B9B" w14:paraId="4DDDBAA9" w14:textId="77777777" w:rsidTr="00B24241">
        <w:trPr>
          <w:trHeight w:val="300"/>
        </w:trPr>
        <w:tc>
          <w:tcPr>
            <w:tcW w:w="8716" w:type="dxa"/>
            <w:tcBorders>
              <w:top w:val="nil"/>
              <w:left w:val="nil"/>
              <w:bottom w:val="nil"/>
              <w:right w:val="nil"/>
            </w:tcBorders>
            <w:shd w:val="clear" w:color="000000" w:fill="00FF00"/>
            <w:noWrap/>
            <w:vAlign w:val="bottom"/>
            <w:hideMark/>
          </w:tcPr>
          <w:p w14:paraId="6CFD561E" w14:textId="77777777" w:rsidR="00514D6D"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9" w:history="1">
              <w:r w:rsidR="00514D6D" w:rsidRPr="007E0B9B">
                <w:rPr>
                  <w:rFonts w:ascii="Calibri" w:eastAsia="Times New Roman" w:hAnsi="Calibri" w:cs="Calibri"/>
                  <w:color w:val="0563C1"/>
                  <w:kern w:val="0"/>
                  <w:u w:val="single"/>
                  <w:lang w:eastAsia="es-PE"/>
                  <w14:ligatures w14:val="none"/>
                </w:rPr>
                <w:t>https://ntiend.me</w:t>
              </w:r>
            </w:hyperlink>
          </w:p>
        </w:tc>
      </w:tr>
      <w:tr w:rsidR="00514D6D" w:rsidRPr="007E0B9B" w14:paraId="3F1F260E" w14:textId="77777777" w:rsidTr="00B24241">
        <w:trPr>
          <w:trHeight w:val="300"/>
        </w:trPr>
        <w:tc>
          <w:tcPr>
            <w:tcW w:w="8716" w:type="dxa"/>
            <w:tcBorders>
              <w:top w:val="nil"/>
              <w:left w:val="nil"/>
              <w:bottom w:val="nil"/>
              <w:right w:val="nil"/>
            </w:tcBorders>
            <w:shd w:val="clear" w:color="000000" w:fill="00FF00"/>
            <w:noWrap/>
            <w:vAlign w:val="bottom"/>
            <w:hideMark/>
          </w:tcPr>
          <w:p w14:paraId="4E4EC66D" w14:textId="77777777" w:rsidR="00514D6D"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0" w:history="1">
              <w:r w:rsidR="00514D6D" w:rsidRPr="007E0B9B">
                <w:rPr>
                  <w:rFonts w:ascii="Calibri" w:eastAsia="Times New Roman" w:hAnsi="Calibri" w:cs="Calibri"/>
                  <w:color w:val="0563C1"/>
                  <w:kern w:val="0"/>
                  <w:u w:val="single"/>
                  <w:lang w:eastAsia="es-PE"/>
                  <w14:ligatures w14:val="none"/>
                </w:rPr>
                <w:t>https://gabriels.work</w:t>
              </w:r>
            </w:hyperlink>
          </w:p>
        </w:tc>
      </w:tr>
      <w:tr w:rsidR="00514D6D" w:rsidRPr="007E0B9B" w14:paraId="0E2FEB3E" w14:textId="77777777" w:rsidTr="00B24241">
        <w:trPr>
          <w:trHeight w:val="300"/>
        </w:trPr>
        <w:tc>
          <w:tcPr>
            <w:tcW w:w="8716" w:type="dxa"/>
            <w:tcBorders>
              <w:top w:val="nil"/>
              <w:left w:val="nil"/>
              <w:bottom w:val="nil"/>
              <w:right w:val="nil"/>
            </w:tcBorders>
            <w:shd w:val="clear" w:color="000000" w:fill="00FF00"/>
            <w:noWrap/>
            <w:vAlign w:val="bottom"/>
            <w:hideMark/>
          </w:tcPr>
          <w:p w14:paraId="2903B47D" w14:textId="77777777" w:rsidR="00514D6D"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1" w:history="1">
              <w:r w:rsidR="00514D6D" w:rsidRPr="007E0B9B">
                <w:rPr>
                  <w:rFonts w:ascii="Calibri" w:eastAsia="Times New Roman" w:hAnsi="Calibri" w:cs="Calibri"/>
                  <w:color w:val="0563C1"/>
                  <w:kern w:val="0"/>
                  <w:u w:val="single"/>
                  <w:lang w:eastAsia="es-PE"/>
                  <w14:ligatures w14:val="none"/>
                </w:rPr>
                <w:t>https://ellameencontrara.com</w:t>
              </w:r>
            </w:hyperlink>
          </w:p>
        </w:tc>
      </w:tr>
      <w:tr w:rsidR="00514D6D" w:rsidRPr="007E0B9B" w14:paraId="0DD42693" w14:textId="77777777" w:rsidTr="00B24241">
        <w:trPr>
          <w:trHeight w:val="300"/>
        </w:trPr>
        <w:tc>
          <w:tcPr>
            <w:tcW w:w="8716" w:type="dxa"/>
            <w:tcBorders>
              <w:top w:val="nil"/>
              <w:left w:val="nil"/>
              <w:bottom w:val="nil"/>
              <w:right w:val="nil"/>
            </w:tcBorders>
            <w:shd w:val="clear" w:color="000000" w:fill="00FF00"/>
            <w:noWrap/>
            <w:vAlign w:val="bottom"/>
            <w:hideMark/>
          </w:tcPr>
          <w:p w14:paraId="5F60561B" w14:textId="77777777" w:rsidR="00514D6D"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2" w:history="1">
              <w:r w:rsidR="00514D6D" w:rsidRPr="007E0B9B">
                <w:rPr>
                  <w:rFonts w:ascii="Calibri" w:eastAsia="Times New Roman" w:hAnsi="Calibri" w:cs="Calibri"/>
                  <w:color w:val="0563C1"/>
                  <w:kern w:val="0"/>
                  <w:u w:val="single"/>
                  <w:lang w:eastAsia="es-PE"/>
                  <w14:ligatures w14:val="none"/>
                </w:rPr>
                <w:t>https://144k.xyz</w:t>
              </w:r>
            </w:hyperlink>
          </w:p>
        </w:tc>
      </w:tr>
      <w:tr w:rsidR="00514D6D" w:rsidRPr="007E0B9B" w14:paraId="734A39F1" w14:textId="77777777" w:rsidTr="00B24241">
        <w:trPr>
          <w:trHeight w:val="290"/>
        </w:trPr>
        <w:tc>
          <w:tcPr>
            <w:tcW w:w="8716" w:type="dxa"/>
            <w:tcBorders>
              <w:top w:val="single" w:sz="4" w:space="0" w:color="auto"/>
              <w:left w:val="single" w:sz="4" w:space="0" w:color="auto"/>
              <w:bottom w:val="single" w:sz="4" w:space="0" w:color="auto"/>
              <w:right w:val="single" w:sz="4" w:space="0" w:color="auto"/>
            </w:tcBorders>
            <w:shd w:val="clear" w:color="000000" w:fill="00FF00"/>
            <w:noWrap/>
            <w:vAlign w:val="bottom"/>
            <w:hideMark/>
          </w:tcPr>
          <w:p w14:paraId="1ED883EF" w14:textId="77777777" w:rsidR="00514D6D"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3" w:history="1">
              <w:r w:rsidR="00514D6D" w:rsidRPr="007E0B9B">
                <w:rPr>
                  <w:rFonts w:ascii="Calibri" w:eastAsia="Times New Roman" w:hAnsi="Calibri" w:cs="Calibri"/>
                  <w:color w:val="0563C1"/>
                  <w:kern w:val="0"/>
                  <w:u w:val="single"/>
                  <w:lang w:eastAsia="es-PE"/>
                  <w14:ligatures w14:val="none"/>
                </w:rPr>
                <w:t>https://daniel-chapter-xii.tripod.com</w:t>
              </w:r>
            </w:hyperlink>
          </w:p>
        </w:tc>
      </w:tr>
      <w:tr w:rsidR="00514D6D" w:rsidRPr="007E0B9B" w14:paraId="1F1E02B0" w14:textId="77777777" w:rsidTr="00B24241">
        <w:trPr>
          <w:trHeight w:val="300"/>
        </w:trPr>
        <w:tc>
          <w:tcPr>
            <w:tcW w:w="8716" w:type="dxa"/>
            <w:tcBorders>
              <w:top w:val="nil"/>
              <w:left w:val="single" w:sz="4" w:space="0" w:color="auto"/>
              <w:bottom w:val="single" w:sz="4" w:space="0" w:color="auto"/>
              <w:right w:val="single" w:sz="4" w:space="0" w:color="auto"/>
            </w:tcBorders>
            <w:shd w:val="clear" w:color="000000" w:fill="00FF00"/>
            <w:noWrap/>
            <w:vAlign w:val="bottom"/>
            <w:hideMark/>
          </w:tcPr>
          <w:p w14:paraId="019DD5C1" w14:textId="77777777" w:rsidR="00514D6D"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4" w:history="1">
              <w:r w:rsidR="00514D6D" w:rsidRPr="007E0B9B">
                <w:rPr>
                  <w:rFonts w:ascii="Calibri" w:eastAsia="Times New Roman" w:hAnsi="Calibri" w:cs="Calibri"/>
                  <w:color w:val="0563C1"/>
                  <w:kern w:val="0"/>
                  <w:u w:val="single"/>
                  <w:lang w:eastAsia="es-PE"/>
                  <w14:ligatures w14:val="none"/>
                </w:rPr>
                <w:t>https://antibestia.com</w:t>
              </w:r>
            </w:hyperlink>
          </w:p>
        </w:tc>
      </w:tr>
      <w:tr w:rsidR="00514D6D" w:rsidRPr="007E0B9B" w14:paraId="5E2F1EDF" w14:textId="77777777" w:rsidTr="00B24241">
        <w:trPr>
          <w:trHeight w:val="260"/>
        </w:trPr>
        <w:tc>
          <w:tcPr>
            <w:tcW w:w="8716" w:type="dxa"/>
            <w:tcBorders>
              <w:top w:val="nil"/>
              <w:left w:val="single" w:sz="4" w:space="0" w:color="auto"/>
              <w:bottom w:val="single" w:sz="4" w:space="0" w:color="auto"/>
              <w:right w:val="single" w:sz="4" w:space="0" w:color="auto"/>
            </w:tcBorders>
            <w:shd w:val="clear" w:color="000000" w:fill="00FF00"/>
            <w:noWrap/>
            <w:vAlign w:val="bottom"/>
            <w:hideMark/>
          </w:tcPr>
          <w:p w14:paraId="5D59EEE8" w14:textId="77777777" w:rsidR="00514D6D"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5" w:history="1">
              <w:r w:rsidR="00514D6D" w:rsidRPr="007E0B9B">
                <w:rPr>
                  <w:rFonts w:ascii="Calibri" w:eastAsia="Times New Roman" w:hAnsi="Calibri" w:cs="Calibri"/>
                  <w:color w:val="0563C1"/>
                  <w:kern w:val="0"/>
                  <w:u w:val="single"/>
                  <w:lang w:eastAsia="es-PE"/>
                  <w14:ligatures w14:val="none"/>
                </w:rPr>
                <w:t>https://labibliasecontradice.blogspot.com/</w:t>
              </w:r>
            </w:hyperlink>
          </w:p>
        </w:tc>
      </w:tr>
    </w:tbl>
    <w:p w14:paraId="50C03869" w14:textId="77777777" w:rsidR="00514D6D" w:rsidRDefault="00514D6D" w:rsidP="00514D6D">
      <w:pPr>
        <w:rPr>
          <w:sz w:val="20"/>
          <w:szCs w:val="20"/>
        </w:rPr>
      </w:pPr>
    </w:p>
    <w:p w14:paraId="79410775" w14:textId="77777777" w:rsidR="00514D6D" w:rsidRDefault="00514D6D" w:rsidP="00514D6D">
      <w:pPr>
        <w:rPr>
          <w:sz w:val="20"/>
          <w:szCs w:val="20"/>
        </w:rPr>
      </w:pPr>
    </w:p>
    <w:bookmarkEnd w:id="2"/>
    <w:p w14:paraId="4EC8023F" w14:textId="77777777" w:rsidR="00514D6D" w:rsidRPr="00071922" w:rsidRDefault="00514D6D" w:rsidP="00514D6D">
      <w:pPr>
        <w:rPr>
          <w:sz w:val="20"/>
          <w:szCs w:val="20"/>
        </w:rPr>
      </w:pPr>
    </w:p>
    <w:p w14:paraId="01251177" w14:textId="77777777" w:rsidR="00514D6D" w:rsidRPr="009A3799" w:rsidRDefault="00514D6D" w:rsidP="009A3799">
      <w:pPr>
        <w:rPr>
          <w:lang w:val="en-US"/>
        </w:rPr>
      </w:pPr>
    </w:p>
    <w:sectPr w:rsidR="00514D6D" w:rsidRPr="009A379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6F4"/>
    <w:rsid w:val="00130354"/>
    <w:rsid w:val="003321E7"/>
    <w:rsid w:val="00514D6D"/>
    <w:rsid w:val="0055437A"/>
    <w:rsid w:val="006A3936"/>
    <w:rsid w:val="009A3799"/>
    <w:rsid w:val="00A44FB2"/>
    <w:rsid w:val="00BE73FF"/>
    <w:rsid w:val="00C837F4"/>
    <w:rsid w:val="00CE16F4"/>
    <w:rsid w:val="00FC21BA"/>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707E0"/>
  <w15:chartTrackingRefBased/>
  <w15:docId w15:val="{BA87C5B9-6759-46C6-A3AE-ECF3BCE12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E16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E16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E16F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E16F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E16F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E16F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E16F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E16F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E16F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E16F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E16F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E16F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E16F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E16F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E16F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E16F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E16F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E16F4"/>
    <w:rPr>
      <w:rFonts w:eastAsiaTheme="majorEastAsia" w:cstheme="majorBidi"/>
      <w:color w:val="272727" w:themeColor="text1" w:themeTint="D8"/>
    </w:rPr>
  </w:style>
  <w:style w:type="paragraph" w:styleId="Ttulo">
    <w:name w:val="Title"/>
    <w:basedOn w:val="Normal"/>
    <w:next w:val="Normal"/>
    <w:link w:val="TtuloCar"/>
    <w:uiPriority w:val="10"/>
    <w:qFormat/>
    <w:rsid w:val="00CE16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E16F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E16F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E16F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E16F4"/>
    <w:pPr>
      <w:spacing w:before="160"/>
      <w:jc w:val="center"/>
    </w:pPr>
    <w:rPr>
      <w:i/>
      <w:iCs/>
      <w:color w:val="404040" w:themeColor="text1" w:themeTint="BF"/>
    </w:rPr>
  </w:style>
  <w:style w:type="character" w:customStyle="1" w:styleId="CitaCar">
    <w:name w:val="Cita Car"/>
    <w:basedOn w:val="Fuentedeprrafopredeter"/>
    <w:link w:val="Cita"/>
    <w:uiPriority w:val="29"/>
    <w:rsid w:val="00CE16F4"/>
    <w:rPr>
      <w:i/>
      <w:iCs/>
      <w:color w:val="404040" w:themeColor="text1" w:themeTint="BF"/>
    </w:rPr>
  </w:style>
  <w:style w:type="paragraph" w:styleId="Prrafodelista">
    <w:name w:val="List Paragraph"/>
    <w:basedOn w:val="Normal"/>
    <w:uiPriority w:val="34"/>
    <w:qFormat/>
    <w:rsid w:val="00CE16F4"/>
    <w:pPr>
      <w:ind w:left="720"/>
      <w:contextualSpacing/>
    </w:pPr>
  </w:style>
  <w:style w:type="character" w:styleId="nfasisintenso">
    <w:name w:val="Intense Emphasis"/>
    <w:basedOn w:val="Fuentedeprrafopredeter"/>
    <w:uiPriority w:val="21"/>
    <w:qFormat/>
    <w:rsid w:val="00CE16F4"/>
    <w:rPr>
      <w:i/>
      <w:iCs/>
      <w:color w:val="0F4761" w:themeColor="accent1" w:themeShade="BF"/>
    </w:rPr>
  </w:style>
  <w:style w:type="paragraph" w:styleId="Citadestacada">
    <w:name w:val="Intense Quote"/>
    <w:basedOn w:val="Normal"/>
    <w:next w:val="Normal"/>
    <w:link w:val="CitadestacadaCar"/>
    <w:uiPriority w:val="30"/>
    <w:qFormat/>
    <w:rsid w:val="00CE16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E16F4"/>
    <w:rPr>
      <w:i/>
      <w:iCs/>
      <w:color w:val="0F4761" w:themeColor="accent1" w:themeShade="BF"/>
    </w:rPr>
  </w:style>
  <w:style w:type="character" w:styleId="Referenciaintensa">
    <w:name w:val="Intense Reference"/>
    <w:basedOn w:val="Fuentedeprrafopredeter"/>
    <w:uiPriority w:val="32"/>
    <w:qFormat/>
    <w:rsid w:val="00CE16F4"/>
    <w:rPr>
      <w:b/>
      <w:bCs/>
      <w:smallCaps/>
      <w:color w:val="0F4761" w:themeColor="accent1" w:themeShade="BF"/>
      <w:spacing w:val="5"/>
    </w:rPr>
  </w:style>
  <w:style w:type="character" w:styleId="Hipervnculo">
    <w:name w:val="Hyperlink"/>
    <w:basedOn w:val="Fuentedeprrafopredeter"/>
    <w:uiPriority w:val="99"/>
    <w:unhideWhenUsed/>
    <w:rsid w:val="00514D6D"/>
    <w:rPr>
      <w:color w:val="0563C1"/>
      <w:u w:val="single"/>
    </w:rPr>
  </w:style>
  <w:style w:type="character" w:styleId="Mencinsinresolver">
    <w:name w:val="Unresolved Mention"/>
    <w:basedOn w:val="Fuentedeprrafopredeter"/>
    <w:uiPriority w:val="99"/>
    <w:semiHidden/>
    <w:unhideWhenUsed/>
    <w:rsid w:val="001303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5008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abriels.work/wp-content/uploads/2023/12/gabriel-s-work-logo.gif" TargetMode="External"/><Relationship Id="rId13" Type="http://schemas.openxmlformats.org/officeDocument/2006/relationships/hyperlink" Target="https://daniel-chapter-xii.tripod.com/" TargetMode="External"/><Relationship Id="rId3" Type="http://schemas.openxmlformats.org/officeDocument/2006/relationships/webSettings" Target="webSettings.xml"/><Relationship Id="rId7" Type="http://schemas.openxmlformats.org/officeDocument/2006/relationships/hyperlink" Target="https://gabriels.work/wp-content/uploads/2023/12/this-is-gabriel-he-is-a-straight-man-with-short-hair-in-his-youth-although-now-is-semi-bald-he-resembles-thus-the-enemy-of-the-devil.gif" TargetMode="External"/><Relationship Id="rId12" Type="http://schemas.openxmlformats.org/officeDocument/2006/relationships/hyperlink" Target="https://144k.xyz/"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ntiend.me/wp-content/uploads/2023/04/the-gospel-different-from-the-bible.docx" TargetMode="External"/><Relationship Id="rId11" Type="http://schemas.openxmlformats.org/officeDocument/2006/relationships/hyperlink" Target="https://ellameencontrara.com/" TargetMode="External"/><Relationship Id="rId5" Type="http://schemas.openxmlformats.org/officeDocument/2006/relationships/image" Target="media/image1.gif"/><Relationship Id="rId15" Type="http://schemas.openxmlformats.org/officeDocument/2006/relationships/hyperlink" Target="https://labibliasecontradice.blogspot.com/" TargetMode="External"/><Relationship Id="rId10" Type="http://schemas.openxmlformats.org/officeDocument/2006/relationships/hyperlink" Target="https://gabriels.work/" TargetMode="External"/><Relationship Id="rId4" Type="http://schemas.openxmlformats.org/officeDocument/2006/relationships/hyperlink" Target="https://gabriels.work/wp-content/uploads/2023/08/gabriel-el-heroe-de-la-princesa.gif" TargetMode="External"/><Relationship Id="rId9" Type="http://schemas.openxmlformats.org/officeDocument/2006/relationships/hyperlink" Target="https://ntiend.me/" TargetMode="External"/><Relationship Id="rId14" Type="http://schemas.openxmlformats.org/officeDocument/2006/relationships/hyperlink" Target="https://antibesti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2265</Words>
  <Characters>12458</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5</cp:revision>
  <dcterms:created xsi:type="dcterms:W3CDTF">2024-06-07T23:33:00Z</dcterms:created>
  <dcterms:modified xsi:type="dcterms:W3CDTF">2024-06-09T13:31:00Z</dcterms:modified>
</cp:coreProperties>
</file>